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C86C9" w14:textId="77777777" w:rsidR="00854D74" w:rsidRDefault="00854D74" w:rsidP="003F1F9C">
      <w:pPr>
        <w:spacing w:after="0" w:line="240" w:lineRule="auto"/>
        <w:rPr>
          <w:rFonts w:ascii="Arial" w:hAnsi="Arial" w:cs="Arial"/>
        </w:rPr>
      </w:pPr>
    </w:p>
    <w:p w14:paraId="402BCB80" w14:textId="1E18DE23" w:rsidR="00F775D8" w:rsidRDefault="003F1F9C" w:rsidP="003F1F9C">
      <w:pPr>
        <w:spacing w:after="0" w:line="240" w:lineRule="auto"/>
        <w:rPr>
          <w:rFonts w:ascii="Arial" w:hAnsi="Arial" w:cs="Arial"/>
          <w:sz w:val="24"/>
          <w:szCs w:val="24"/>
        </w:rPr>
      </w:pPr>
      <w:r w:rsidRPr="00336FCE">
        <w:rPr>
          <w:rFonts w:ascii="Arial" w:hAnsi="Arial" w:cs="Arial"/>
          <w:sz w:val="24"/>
          <w:szCs w:val="24"/>
        </w:rPr>
        <w:t xml:space="preserve">To further our efforts toward strengthening our brand and message, and to ensure that all correspondence sent on behalf of Apollo Mechanical Contractors portrays a unified and professional image, please use the following guidelines when </w:t>
      </w:r>
      <w:r w:rsidR="005A4013">
        <w:rPr>
          <w:rFonts w:ascii="Arial" w:hAnsi="Arial" w:cs="Arial"/>
          <w:sz w:val="24"/>
          <w:szCs w:val="24"/>
        </w:rPr>
        <w:t>generating official correspondence:</w:t>
      </w:r>
    </w:p>
    <w:p w14:paraId="3B0EAF7E" w14:textId="3D6F5941" w:rsidR="005A4013" w:rsidRDefault="005A4013" w:rsidP="003F1F9C">
      <w:pPr>
        <w:spacing w:after="0" w:line="240" w:lineRule="auto"/>
        <w:rPr>
          <w:rFonts w:ascii="Arial" w:hAnsi="Arial" w:cs="Arial"/>
          <w:sz w:val="24"/>
          <w:szCs w:val="24"/>
        </w:rPr>
      </w:pPr>
    </w:p>
    <w:p w14:paraId="73BFDC57" w14:textId="6D94F934" w:rsidR="005A4013" w:rsidRDefault="005A4013" w:rsidP="003F1F9C">
      <w:pPr>
        <w:spacing w:after="0" w:line="240" w:lineRule="auto"/>
        <w:rPr>
          <w:rFonts w:ascii="Arial" w:hAnsi="Arial" w:cs="Arial"/>
          <w:b/>
          <w:bCs/>
          <w:sz w:val="24"/>
          <w:szCs w:val="24"/>
          <w:u w:val="single"/>
        </w:rPr>
      </w:pPr>
      <w:r w:rsidRPr="005A4013">
        <w:rPr>
          <w:rFonts w:ascii="Arial" w:hAnsi="Arial" w:cs="Arial"/>
          <w:b/>
          <w:bCs/>
          <w:sz w:val="24"/>
          <w:szCs w:val="24"/>
          <w:u w:val="single"/>
        </w:rPr>
        <w:t>Letterhead</w:t>
      </w:r>
    </w:p>
    <w:p w14:paraId="62495831" w14:textId="77777777" w:rsidR="005A4013" w:rsidRDefault="005A4013" w:rsidP="003F1F9C">
      <w:pPr>
        <w:spacing w:after="0" w:line="240" w:lineRule="auto"/>
        <w:rPr>
          <w:noProof/>
        </w:rPr>
      </w:pPr>
      <w:r>
        <w:rPr>
          <w:rFonts w:ascii="Arial" w:hAnsi="Arial" w:cs="Arial"/>
          <w:sz w:val="24"/>
          <w:szCs w:val="24"/>
        </w:rPr>
        <w:t>Official letterhead has been established for each divisional location.  Letterhead can be found on the Apollo website,</w:t>
      </w:r>
      <w:r w:rsidRPr="005A4013">
        <w:rPr>
          <w:noProof/>
        </w:rPr>
        <w:t xml:space="preserve"> </w:t>
      </w:r>
      <w:r>
        <w:rPr>
          <w:rFonts w:ascii="Arial" w:hAnsi="Arial" w:cs="Arial"/>
          <w:sz w:val="24"/>
          <w:szCs w:val="24"/>
        </w:rPr>
        <w:t>through the employee portal.</w:t>
      </w:r>
      <w:r w:rsidRPr="005A4013">
        <w:rPr>
          <w:noProof/>
        </w:rPr>
        <w:t xml:space="preserve"> </w:t>
      </w:r>
    </w:p>
    <w:p w14:paraId="6CA80F38" w14:textId="77777777" w:rsidR="005A4013" w:rsidRDefault="005A4013" w:rsidP="003F1F9C">
      <w:pPr>
        <w:spacing w:after="0" w:line="240" w:lineRule="auto"/>
        <w:rPr>
          <w:noProof/>
        </w:rPr>
      </w:pPr>
    </w:p>
    <w:p w14:paraId="05AD6510" w14:textId="4CA556ED" w:rsidR="005A4013" w:rsidRDefault="005A4013" w:rsidP="003F1F9C">
      <w:pPr>
        <w:spacing w:after="0" w:line="240" w:lineRule="auto"/>
        <w:rPr>
          <w:noProof/>
        </w:rPr>
      </w:pPr>
      <w:r>
        <w:rPr>
          <w:noProof/>
        </w:rPr>
        <w:t xml:space="preserve">At the bottom of the home page, select Portal login.  </w:t>
      </w:r>
    </w:p>
    <w:p w14:paraId="03580F88" w14:textId="77777777" w:rsidR="005A4013" w:rsidRDefault="005A4013" w:rsidP="003F1F9C">
      <w:pPr>
        <w:spacing w:after="0" w:line="240" w:lineRule="auto"/>
        <w:rPr>
          <w:noProof/>
        </w:rPr>
      </w:pPr>
    </w:p>
    <w:p w14:paraId="0729269F" w14:textId="703915EA" w:rsidR="005A4013" w:rsidRDefault="005A4013" w:rsidP="003F1F9C">
      <w:pPr>
        <w:spacing w:after="0" w:line="240" w:lineRule="auto"/>
        <w:rPr>
          <w:rFonts w:ascii="Arial" w:hAnsi="Arial" w:cs="Arial"/>
          <w:sz w:val="24"/>
          <w:szCs w:val="24"/>
        </w:rPr>
      </w:pPr>
      <w:r>
        <w:rPr>
          <w:noProof/>
        </w:rPr>
        <w:drawing>
          <wp:inline distT="0" distB="0" distL="0" distR="0" wp14:anchorId="28A28295" wp14:editId="4064A5CA">
            <wp:extent cx="5943600"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238250"/>
                    </a:xfrm>
                    <a:prstGeom prst="rect">
                      <a:avLst/>
                    </a:prstGeom>
                  </pic:spPr>
                </pic:pic>
              </a:graphicData>
            </a:graphic>
          </wp:inline>
        </w:drawing>
      </w:r>
    </w:p>
    <w:p w14:paraId="590AA28D" w14:textId="2ECC5312" w:rsidR="005A4013" w:rsidRDefault="005A4013" w:rsidP="003F1F9C">
      <w:pPr>
        <w:spacing w:after="0" w:line="240" w:lineRule="auto"/>
        <w:rPr>
          <w:rFonts w:ascii="Arial" w:hAnsi="Arial" w:cs="Arial"/>
          <w:sz w:val="24"/>
          <w:szCs w:val="24"/>
        </w:rPr>
      </w:pPr>
    </w:p>
    <w:p w14:paraId="6F9BA849" w14:textId="3414C30E" w:rsidR="005A4013" w:rsidRDefault="005A4013" w:rsidP="003F1F9C">
      <w:pPr>
        <w:spacing w:after="0" w:line="240" w:lineRule="auto"/>
        <w:rPr>
          <w:rFonts w:ascii="Arial" w:hAnsi="Arial" w:cs="Arial"/>
          <w:sz w:val="24"/>
          <w:szCs w:val="24"/>
        </w:rPr>
      </w:pPr>
      <w:r>
        <w:rPr>
          <w:rFonts w:ascii="Arial" w:hAnsi="Arial" w:cs="Arial"/>
          <w:sz w:val="24"/>
          <w:szCs w:val="24"/>
        </w:rPr>
        <w:t>The Document Management System is password protected.  Enter the password that has been provided.  For login help, contact Apollo IT.</w:t>
      </w:r>
    </w:p>
    <w:p w14:paraId="1B8BC774" w14:textId="0CF476E0" w:rsidR="005A4013" w:rsidRDefault="005A4013" w:rsidP="003F1F9C">
      <w:pPr>
        <w:spacing w:after="0" w:line="240" w:lineRule="auto"/>
        <w:rPr>
          <w:rFonts w:ascii="Arial" w:hAnsi="Arial" w:cs="Arial"/>
          <w:sz w:val="24"/>
          <w:szCs w:val="24"/>
        </w:rPr>
      </w:pPr>
      <w:r>
        <w:rPr>
          <w:noProof/>
        </w:rPr>
        <w:drawing>
          <wp:inline distT="0" distB="0" distL="0" distR="0" wp14:anchorId="22625215" wp14:editId="7AD2F1A6">
            <wp:extent cx="4686300" cy="22610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6979" cy="2280667"/>
                    </a:xfrm>
                    <a:prstGeom prst="rect">
                      <a:avLst/>
                    </a:prstGeom>
                  </pic:spPr>
                </pic:pic>
              </a:graphicData>
            </a:graphic>
          </wp:inline>
        </w:drawing>
      </w:r>
    </w:p>
    <w:p w14:paraId="19811B10" w14:textId="6EAFFA4C" w:rsidR="005A4013" w:rsidRDefault="005A4013" w:rsidP="003F1F9C">
      <w:pPr>
        <w:spacing w:after="0" w:line="240" w:lineRule="auto"/>
        <w:rPr>
          <w:rFonts w:ascii="Arial" w:hAnsi="Arial" w:cs="Arial"/>
          <w:sz w:val="24"/>
          <w:szCs w:val="24"/>
        </w:rPr>
      </w:pPr>
    </w:p>
    <w:p w14:paraId="1BAE705D" w14:textId="77777777" w:rsidR="005A4013" w:rsidRDefault="005A4013" w:rsidP="003F1F9C">
      <w:pPr>
        <w:spacing w:after="0" w:line="240" w:lineRule="auto"/>
        <w:rPr>
          <w:noProof/>
        </w:rPr>
      </w:pPr>
      <w:r>
        <w:rPr>
          <w:rFonts w:ascii="Arial" w:hAnsi="Arial" w:cs="Arial"/>
          <w:sz w:val="24"/>
          <w:szCs w:val="24"/>
        </w:rPr>
        <w:t>You can select “Letterhead” from the category drop down, or type “letterhead” in the search window.</w:t>
      </w:r>
      <w:r w:rsidRPr="005A4013">
        <w:rPr>
          <w:noProof/>
        </w:rPr>
        <w:t xml:space="preserve"> </w:t>
      </w:r>
    </w:p>
    <w:p w14:paraId="7022228D" w14:textId="0E195609" w:rsidR="005A4013" w:rsidRDefault="005A4013" w:rsidP="003F1F9C">
      <w:pPr>
        <w:spacing w:after="0" w:line="240" w:lineRule="auto"/>
        <w:rPr>
          <w:rFonts w:ascii="Arial" w:hAnsi="Arial" w:cs="Arial"/>
          <w:sz w:val="24"/>
          <w:szCs w:val="24"/>
        </w:rPr>
      </w:pPr>
      <w:r>
        <w:rPr>
          <w:noProof/>
        </w:rPr>
        <w:drawing>
          <wp:inline distT="0" distB="0" distL="0" distR="0" wp14:anchorId="15F39149" wp14:editId="2AF4EE4A">
            <wp:extent cx="5943600" cy="870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870585"/>
                    </a:xfrm>
                    <a:prstGeom prst="rect">
                      <a:avLst/>
                    </a:prstGeom>
                  </pic:spPr>
                </pic:pic>
              </a:graphicData>
            </a:graphic>
          </wp:inline>
        </w:drawing>
      </w:r>
    </w:p>
    <w:p w14:paraId="7D065E39" w14:textId="71D49D38" w:rsidR="005A4013" w:rsidRDefault="005A4013" w:rsidP="003F1F9C">
      <w:pPr>
        <w:spacing w:after="0" w:line="240" w:lineRule="auto"/>
        <w:rPr>
          <w:rFonts w:ascii="Arial" w:hAnsi="Arial" w:cs="Arial"/>
          <w:sz w:val="24"/>
          <w:szCs w:val="24"/>
        </w:rPr>
      </w:pPr>
    </w:p>
    <w:p w14:paraId="04A069CE" w14:textId="1907AC13" w:rsidR="005A4013" w:rsidRDefault="005A4013" w:rsidP="003F1F9C">
      <w:pPr>
        <w:spacing w:after="0" w:line="240" w:lineRule="auto"/>
        <w:rPr>
          <w:rFonts w:ascii="Arial" w:hAnsi="Arial" w:cs="Arial"/>
          <w:sz w:val="24"/>
          <w:szCs w:val="24"/>
        </w:rPr>
      </w:pPr>
    </w:p>
    <w:p w14:paraId="56611D22" w14:textId="66A77F16" w:rsidR="005A4013" w:rsidRDefault="005A4013" w:rsidP="003F1F9C">
      <w:pPr>
        <w:spacing w:after="0" w:line="240" w:lineRule="auto"/>
        <w:rPr>
          <w:rFonts w:ascii="Arial" w:hAnsi="Arial" w:cs="Arial"/>
          <w:sz w:val="24"/>
          <w:szCs w:val="24"/>
        </w:rPr>
      </w:pPr>
    </w:p>
    <w:p w14:paraId="4876BAA2" w14:textId="0DE2C1C1" w:rsidR="0049596F" w:rsidRDefault="005A4013" w:rsidP="003F1F9C">
      <w:pPr>
        <w:spacing w:after="0" w:line="240" w:lineRule="auto"/>
        <w:rPr>
          <w:rFonts w:ascii="Arial" w:hAnsi="Arial" w:cs="Arial"/>
          <w:sz w:val="24"/>
          <w:szCs w:val="24"/>
        </w:rPr>
      </w:pPr>
      <w:r>
        <w:rPr>
          <w:rFonts w:ascii="Arial" w:hAnsi="Arial" w:cs="Arial"/>
          <w:sz w:val="24"/>
          <w:szCs w:val="24"/>
        </w:rPr>
        <w:t>Click on the letterhead version you would like to use</w:t>
      </w:r>
    </w:p>
    <w:p w14:paraId="4F2FC7FA" w14:textId="77777777" w:rsidR="0049596F" w:rsidRPr="0049596F" w:rsidRDefault="0049596F" w:rsidP="003F1F9C">
      <w:pPr>
        <w:spacing w:after="0" w:line="240" w:lineRule="auto"/>
        <w:rPr>
          <w:rFonts w:ascii="Arial" w:hAnsi="Arial" w:cs="Arial"/>
          <w:sz w:val="24"/>
          <w:szCs w:val="24"/>
        </w:rPr>
      </w:pPr>
    </w:p>
    <w:p w14:paraId="42C351BF" w14:textId="7717AADE" w:rsidR="005A4013" w:rsidRDefault="0049596F" w:rsidP="003F1F9C">
      <w:pPr>
        <w:spacing w:after="0" w:line="240" w:lineRule="auto"/>
        <w:rPr>
          <w:rFonts w:ascii="Arial" w:hAnsi="Arial" w:cs="Arial"/>
          <w:sz w:val="24"/>
          <w:szCs w:val="24"/>
        </w:rPr>
      </w:pPr>
      <w:r>
        <w:rPr>
          <w:noProof/>
        </w:rPr>
        <w:drawing>
          <wp:inline distT="0" distB="0" distL="0" distR="0" wp14:anchorId="03E23560" wp14:editId="182662D1">
            <wp:extent cx="4762500" cy="588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2500" cy="5886450"/>
                    </a:xfrm>
                    <a:prstGeom prst="rect">
                      <a:avLst/>
                    </a:prstGeom>
                  </pic:spPr>
                </pic:pic>
              </a:graphicData>
            </a:graphic>
          </wp:inline>
        </w:drawing>
      </w:r>
    </w:p>
    <w:p w14:paraId="6202F9D0" w14:textId="27368172" w:rsidR="0049596F" w:rsidRDefault="0049596F" w:rsidP="003F1F9C">
      <w:pPr>
        <w:spacing w:after="0" w:line="240" w:lineRule="auto"/>
        <w:rPr>
          <w:rFonts w:ascii="Arial" w:hAnsi="Arial" w:cs="Arial"/>
          <w:sz w:val="24"/>
          <w:szCs w:val="24"/>
        </w:rPr>
      </w:pPr>
    </w:p>
    <w:p w14:paraId="2E739FAE" w14:textId="0886E63E" w:rsidR="0049596F" w:rsidRDefault="0049596F" w:rsidP="003F1F9C">
      <w:pPr>
        <w:spacing w:after="0" w:line="240" w:lineRule="auto"/>
        <w:rPr>
          <w:rFonts w:ascii="Arial" w:hAnsi="Arial" w:cs="Arial"/>
          <w:sz w:val="24"/>
          <w:szCs w:val="24"/>
        </w:rPr>
      </w:pPr>
      <w:r>
        <w:rPr>
          <w:rFonts w:ascii="Arial" w:hAnsi="Arial" w:cs="Arial"/>
          <w:sz w:val="24"/>
          <w:szCs w:val="24"/>
        </w:rPr>
        <w:t>The selected letterhead will download to your computer, and can be found at the bottom of your window, or in “downloads”</w:t>
      </w:r>
    </w:p>
    <w:p w14:paraId="31A92124" w14:textId="4DA809B7" w:rsidR="0049596F" w:rsidRDefault="0049596F" w:rsidP="003F1F9C">
      <w:pPr>
        <w:spacing w:after="0" w:line="240" w:lineRule="auto"/>
        <w:rPr>
          <w:rFonts w:ascii="Arial" w:hAnsi="Arial" w:cs="Arial"/>
          <w:sz w:val="24"/>
          <w:szCs w:val="24"/>
        </w:rPr>
      </w:pPr>
      <w:r>
        <w:rPr>
          <w:noProof/>
        </w:rPr>
        <w:drawing>
          <wp:inline distT="0" distB="0" distL="0" distR="0" wp14:anchorId="21828B0C" wp14:editId="2AC95321">
            <wp:extent cx="3028950" cy="979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5383" cy="1020648"/>
                    </a:xfrm>
                    <a:prstGeom prst="rect">
                      <a:avLst/>
                    </a:prstGeom>
                  </pic:spPr>
                </pic:pic>
              </a:graphicData>
            </a:graphic>
          </wp:inline>
        </w:drawing>
      </w:r>
    </w:p>
    <w:p w14:paraId="42898DB8" w14:textId="555A2EB0" w:rsidR="0049596F" w:rsidRDefault="0049596F" w:rsidP="003F1F9C">
      <w:pPr>
        <w:spacing w:after="0" w:line="240" w:lineRule="auto"/>
        <w:rPr>
          <w:rFonts w:ascii="Arial" w:hAnsi="Arial" w:cs="Arial"/>
          <w:sz w:val="24"/>
          <w:szCs w:val="24"/>
        </w:rPr>
      </w:pPr>
      <w:r>
        <w:rPr>
          <w:rFonts w:ascii="Arial" w:hAnsi="Arial" w:cs="Arial"/>
          <w:sz w:val="24"/>
          <w:szCs w:val="24"/>
        </w:rPr>
        <w:lastRenderedPageBreak/>
        <w:t>Click “Enable Editing” in the yellow bar at the top of the screen to begin using the letterhead.</w:t>
      </w:r>
    </w:p>
    <w:p w14:paraId="7FBDF565" w14:textId="77777777" w:rsidR="0049596F" w:rsidRDefault="0049596F" w:rsidP="003F1F9C">
      <w:pPr>
        <w:spacing w:after="0" w:line="240" w:lineRule="auto"/>
        <w:rPr>
          <w:rFonts w:ascii="Arial" w:hAnsi="Arial" w:cs="Arial"/>
          <w:sz w:val="24"/>
          <w:szCs w:val="24"/>
        </w:rPr>
      </w:pPr>
    </w:p>
    <w:p w14:paraId="1CB767C7" w14:textId="357C0D44" w:rsidR="0049596F" w:rsidRDefault="0049596F" w:rsidP="003F1F9C">
      <w:pPr>
        <w:spacing w:after="0" w:line="240" w:lineRule="auto"/>
        <w:rPr>
          <w:rFonts w:ascii="Arial" w:hAnsi="Arial" w:cs="Arial"/>
          <w:sz w:val="24"/>
          <w:szCs w:val="24"/>
        </w:rPr>
      </w:pPr>
      <w:r>
        <w:rPr>
          <w:noProof/>
        </w:rPr>
        <w:drawing>
          <wp:inline distT="0" distB="0" distL="0" distR="0" wp14:anchorId="7A0BBFEC" wp14:editId="0655B82C">
            <wp:extent cx="4629150" cy="12779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5032" cy="1296150"/>
                    </a:xfrm>
                    <a:prstGeom prst="rect">
                      <a:avLst/>
                    </a:prstGeom>
                  </pic:spPr>
                </pic:pic>
              </a:graphicData>
            </a:graphic>
          </wp:inline>
        </w:drawing>
      </w:r>
    </w:p>
    <w:p w14:paraId="7315C0FE" w14:textId="344945A2" w:rsidR="0049596F" w:rsidRDefault="0049596F" w:rsidP="003F1F9C">
      <w:pPr>
        <w:spacing w:after="0" w:line="240" w:lineRule="auto"/>
        <w:rPr>
          <w:rFonts w:ascii="Arial" w:hAnsi="Arial" w:cs="Arial"/>
          <w:sz w:val="24"/>
          <w:szCs w:val="24"/>
        </w:rPr>
      </w:pPr>
    </w:p>
    <w:p w14:paraId="7A012DDE" w14:textId="4CE9B1D3" w:rsidR="0049596F" w:rsidRDefault="0049596F" w:rsidP="003F1F9C">
      <w:pPr>
        <w:spacing w:after="0" w:line="240" w:lineRule="auto"/>
        <w:rPr>
          <w:rFonts w:ascii="Arial" w:hAnsi="Arial" w:cs="Arial"/>
          <w:sz w:val="24"/>
          <w:szCs w:val="24"/>
        </w:rPr>
      </w:pPr>
      <w:r>
        <w:rPr>
          <w:rFonts w:ascii="Arial" w:hAnsi="Arial" w:cs="Arial"/>
          <w:sz w:val="24"/>
          <w:szCs w:val="24"/>
        </w:rPr>
        <w:t>Letterhead should not be modified in any way.  All letterhead revisions will be made by Corporate Marketing.  Please contact them should revisions be required.</w:t>
      </w:r>
    </w:p>
    <w:p w14:paraId="3C57BCE0" w14:textId="0CF5B352" w:rsidR="0049596F" w:rsidRDefault="0049596F" w:rsidP="003F1F9C">
      <w:pPr>
        <w:spacing w:after="0" w:line="240" w:lineRule="auto"/>
        <w:rPr>
          <w:rFonts w:ascii="Arial" w:hAnsi="Arial" w:cs="Arial"/>
          <w:sz w:val="24"/>
          <w:szCs w:val="24"/>
        </w:rPr>
      </w:pPr>
    </w:p>
    <w:p w14:paraId="48ED1161" w14:textId="38C45CFD" w:rsidR="0049596F" w:rsidRPr="0049596F" w:rsidRDefault="0049596F" w:rsidP="003F1F9C">
      <w:pPr>
        <w:spacing w:after="0" w:line="240" w:lineRule="auto"/>
        <w:rPr>
          <w:rFonts w:ascii="Arial" w:hAnsi="Arial" w:cs="Arial"/>
          <w:b/>
          <w:bCs/>
          <w:sz w:val="24"/>
          <w:szCs w:val="24"/>
          <w:u w:val="single"/>
        </w:rPr>
      </w:pPr>
      <w:r w:rsidRPr="0049596F">
        <w:rPr>
          <w:rFonts w:ascii="Arial" w:hAnsi="Arial" w:cs="Arial"/>
          <w:b/>
          <w:bCs/>
          <w:sz w:val="24"/>
          <w:szCs w:val="24"/>
          <w:u w:val="single"/>
        </w:rPr>
        <w:t>Business Cards</w:t>
      </w:r>
    </w:p>
    <w:p w14:paraId="3784A98D" w14:textId="6D24E5BB" w:rsidR="0049596F" w:rsidRDefault="0049596F" w:rsidP="003F1F9C">
      <w:pPr>
        <w:spacing w:after="0" w:line="240" w:lineRule="auto"/>
        <w:rPr>
          <w:rFonts w:ascii="Arial" w:hAnsi="Arial" w:cs="Arial"/>
          <w:sz w:val="24"/>
          <w:szCs w:val="24"/>
        </w:rPr>
      </w:pPr>
      <w:r>
        <w:rPr>
          <w:rFonts w:ascii="Arial" w:hAnsi="Arial" w:cs="Arial"/>
          <w:sz w:val="24"/>
          <w:szCs w:val="24"/>
        </w:rPr>
        <w:t xml:space="preserve">A sole source supplier has been identified for all business card orders.  For convenience, an administrative contact has been established for each divisional location.  This contact has direct access to the business card order portal and will be able to order cards as needed for their division.  Contact Corporate Marketing if you are unsure who your divisional contact is.  </w:t>
      </w:r>
    </w:p>
    <w:p w14:paraId="3B8E2C0C" w14:textId="583C9E9A" w:rsidR="00C87956" w:rsidRDefault="00C87956" w:rsidP="003F1F9C">
      <w:pPr>
        <w:spacing w:after="0" w:line="240" w:lineRule="auto"/>
        <w:rPr>
          <w:rFonts w:ascii="Arial" w:hAnsi="Arial" w:cs="Arial"/>
          <w:sz w:val="24"/>
          <w:szCs w:val="24"/>
        </w:rPr>
      </w:pPr>
    </w:p>
    <w:p w14:paraId="289D5669" w14:textId="7CB6FA54" w:rsidR="00C87956" w:rsidRDefault="00C87956" w:rsidP="003F1F9C">
      <w:pPr>
        <w:spacing w:after="0" w:line="240" w:lineRule="auto"/>
        <w:rPr>
          <w:rFonts w:ascii="Arial" w:hAnsi="Arial" w:cs="Arial"/>
          <w:b/>
          <w:bCs/>
          <w:sz w:val="24"/>
          <w:szCs w:val="24"/>
          <w:u w:val="single"/>
        </w:rPr>
      </w:pPr>
      <w:r>
        <w:rPr>
          <w:rFonts w:ascii="Arial" w:hAnsi="Arial" w:cs="Arial"/>
          <w:b/>
          <w:bCs/>
          <w:sz w:val="24"/>
          <w:szCs w:val="24"/>
          <w:u w:val="single"/>
        </w:rPr>
        <w:t>Presentations</w:t>
      </w:r>
    </w:p>
    <w:p w14:paraId="12AE6FEA" w14:textId="12DD8003" w:rsidR="00C87956" w:rsidRDefault="00C87956" w:rsidP="003F1F9C">
      <w:pPr>
        <w:spacing w:after="0" w:line="240" w:lineRule="auto"/>
        <w:rPr>
          <w:rFonts w:ascii="Arial" w:hAnsi="Arial" w:cs="Arial"/>
          <w:sz w:val="24"/>
          <w:szCs w:val="24"/>
        </w:rPr>
      </w:pPr>
      <w:r>
        <w:rPr>
          <w:rFonts w:ascii="Arial" w:hAnsi="Arial" w:cs="Arial"/>
          <w:sz w:val="24"/>
          <w:szCs w:val="24"/>
        </w:rPr>
        <w:t xml:space="preserve">All presentations, both internal and external should carry the Apollo brand.  Master Power Point slides have been created for this purpose.  Master slides can be obtained and downloaded from the Employee Portal (see steps above under “Letterhead” and search or select Slides and Presentations from the Category Drop Down or Search window.  </w:t>
      </w:r>
    </w:p>
    <w:p w14:paraId="5684A152" w14:textId="392DA367" w:rsidR="00C87956" w:rsidRDefault="00C87956" w:rsidP="003F1F9C">
      <w:pPr>
        <w:spacing w:after="0" w:line="240" w:lineRule="auto"/>
        <w:rPr>
          <w:rFonts w:ascii="Arial" w:hAnsi="Arial" w:cs="Arial"/>
          <w:sz w:val="24"/>
          <w:szCs w:val="24"/>
        </w:rPr>
      </w:pPr>
    </w:p>
    <w:p w14:paraId="2D9F02F4" w14:textId="48410CCD" w:rsidR="00C87956" w:rsidRDefault="00C87956" w:rsidP="003F1F9C">
      <w:pPr>
        <w:spacing w:after="0" w:line="240" w:lineRule="auto"/>
        <w:rPr>
          <w:rFonts w:ascii="Arial" w:hAnsi="Arial" w:cs="Arial"/>
          <w:sz w:val="24"/>
          <w:szCs w:val="24"/>
        </w:rPr>
      </w:pPr>
      <w:r>
        <w:rPr>
          <w:rFonts w:ascii="Arial" w:hAnsi="Arial" w:cs="Arial"/>
          <w:sz w:val="24"/>
          <w:szCs w:val="24"/>
        </w:rPr>
        <w:t>Click “Enable Editing” in the yellow bar at the top of the screen.  Slide masters direct where information should be edited.</w:t>
      </w:r>
    </w:p>
    <w:p w14:paraId="633AFE8E" w14:textId="0294FD3A" w:rsidR="0049596F" w:rsidRDefault="00C87956" w:rsidP="003F1F9C">
      <w:pPr>
        <w:spacing w:after="0" w:line="240" w:lineRule="auto"/>
        <w:rPr>
          <w:rFonts w:ascii="Arial" w:hAnsi="Arial" w:cs="Arial"/>
          <w:sz w:val="24"/>
          <w:szCs w:val="24"/>
        </w:rPr>
      </w:pPr>
      <w:r>
        <w:rPr>
          <w:noProof/>
        </w:rPr>
        <w:drawing>
          <wp:inline distT="0" distB="0" distL="0" distR="0" wp14:anchorId="6787D9CB" wp14:editId="4841FF72">
            <wp:extent cx="5026711" cy="266319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7066" cy="2668676"/>
                    </a:xfrm>
                    <a:prstGeom prst="rect">
                      <a:avLst/>
                    </a:prstGeom>
                  </pic:spPr>
                </pic:pic>
              </a:graphicData>
            </a:graphic>
          </wp:inline>
        </w:drawing>
      </w:r>
    </w:p>
    <w:p w14:paraId="28C34B00" w14:textId="61419030" w:rsidR="00C87956" w:rsidRDefault="00C87956" w:rsidP="003F1F9C">
      <w:pPr>
        <w:spacing w:after="0" w:line="240" w:lineRule="auto"/>
        <w:rPr>
          <w:rFonts w:ascii="Arial" w:hAnsi="Arial" w:cs="Arial"/>
          <w:sz w:val="24"/>
          <w:szCs w:val="24"/>
        </w:rPr>
      </w:pPr>
      <w:r>
        <w:rPr>
          <w:rFonts w:ascii="Arial" w:hAnsi="Arial" w:cs="Arial"/>
          <w:sz w:val="24"/>
          <w:szCs w:val="24"/>
        </w:rPr>
        <w:lastRenderedPageBreak/>
        <w:t xml:space="preserve">Multiple options have been created for virtually any layout scenario.  </w:t>
      </w:r>
    </w:p>
    <w:p w14:paraId="2B457CFF" w14:textId="23D90A45" w:rsidR="00C87956" w:rsidRDefault="00C87956" w:rsidP="003F1F9C">
      <w:pPr>
        <w:spacing w:after="0" w:line="240" w:lineRule="auto"/>
        <w:rPr>
          <w:rFonts w:ascii="Arial" w:hAnsi="Arial" w:cs="Arial"/>
          <w:sz w:val="24"/>
          <w:szCs w:val="24"/>
        </w:rPr>
      </w:pPr>
    </w:p>
    <w:p w14:paraId="586BC56B" w14:textId="7B35EF23" w:rsidR="00C87956" w:rsidRPr="005A4013" w:rsidRDefault="00C87956" w:rsidP="003F1F9C">
      <w:pPr>
        <w:spacing w:after="0" w:line="240" w:lineRule="auto"/>
        <w:rPr>
          <w:rFonts w:ascii="Arial" w:hAnsi="Arial" w:cs="Arial"/>
          <w:sz w:val="24"/>
          <w:szCs w:val="24"/>
        </w:rPr>
      </w:pPr>
      <w:r>
        <w:rPr>
          <w:noProof/>
        </w:rPr>
        <w:drawing>
          <wp:inline distT="0" distB="0" distL="0" distR="0" wp14:anchorId="5F23F930" wp14:editId="0DFFB4E3">
            <wp:extent cx="2678291" cy="41814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7371" cy="4226877"/>
                    </a:xfrm>
                    <a:prstGeom prst="rect">
                      <a:avLst/>
                    </a:prstGeom>
                  </pic:spPr>
                </pic:pic>
              </a:graphicData>
            </a:graphic>
          </wp:inline>
        </w:drawing>
      </w:r>
      <w:bookmarkStart w:id="0" w:name="_GoBack"/>
      <w:bookmarkEnd w:id="0"/>
    </w:p>
    <w:sectPr w:rsidR="00C87956" w:rsidRPr="005A4013">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D7BF0" w14:textId="77777777" w:rsidR="00EA51BD" w:rsidRDefault="00EA51BD" w:rsidP="00ED758F">
      <w:pPr>
        <w:spacing w:after="0" w:line="240" w:lineRule="auto"/>
      </w:pPr>
      <w:r>
        <w:separator/>
      </w:r>
    </w:p>
  </w:endnote>
  <w:endnote w:type="continuationSeparator" w:id="0">
    <w:p w14:paraId="13476999" w14:textId="77777777" w:rsidR="00EA51BD" w:rsidRDefault="00EA51BD" w:rsidP="00ED7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A168F" w14:textId="77777777" w:rsidR="00EA51BD" w:rsidRDefault="00EA51BD" w:rsidP="00ED758F">
      <w:pPr>
        <w:spacing w:after="0" w:line="240" w:lineRule="auto"/>
      </w:pPr>
      <w:r>
        <w:separator/>
      </w:r>
    </w:p>
  </w:footnote>
  <w:footnote w:type="continuationSeparator" w:id="0">
    <w:p w14:paraId="5409C481" w14:textId="77777777" w:rsidR="00EA51BD" w:rsidRDefault="00EA51BD" w:rsidP="00ED7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8CE35" w14:textId="77777777" w:rsidR="00ED758F" w:rsidRDefault="00ED758F">
    <w:pPr>
      <w:pStyle w:val="Header"/>
    </w:pPr>
    <w:r>
      <w:t>Apollo Mechanical Contractors</w:t>
    </w:r>
  </w:p>
  <w:p w14:paraId="2AEB9D59" w14:textId="2B295EC1" w:rsidR="00ED758F" w:rsidRDefault="005A4013">
    <w:pPr>
      <w:pStyle w:val="Header"/>
    </w:pPr>
    <w:r>
      <w:t xml:space="preserve">Company Correspondence, </w:t>
    </w:r>
    <w:r w:rsidR="00C87956">
      <w:t xml:space="preserve">Presentations </w:t>
    </w:r>
    <w:r>
      <w:t>and Business Cards</w:t>
    </w:r>
  </w:p>
  <w:p w14:paraId="2C002DDC" w14:textId="7390F060" w:rsidR="000C6E16" w:rsidRDefault="000C6E16">
    <w:pPr>
      <w:pStyle w:val="Header"/>
    </w:pPr>
    <w:r>
      <w:t xml:space="preserve">Rev </w:t>
    </w:r>
    <w:r w:rsidR="005A4013">
      <w:t>8-5-2020</w:t>
    </w:r>
  </w:p>
  <w:p w14:paraId="1DEC1230" w14:textId="77777777" w:rsidR="00ED758F" w:rsidRDefault="00ED75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D5330"/>
    <w:multiLevelType w:val="hybridMultilevel"/>
    <w:tmpl w:val="439C4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58F"/>
    <w:rsid w:val="000C6E16"/>
    <w:rsid w:val="001356CF"/>
    <w:rsid w:val="00320F58"/>
    <w:rsid w:val="00336EFC"/>
    <w:rsid w:val="00336FCE"/>
    <w:rsid w:val="003F1F9C"/>
    <w:rsid w:val="0049596F"/>
    <w:rsid w:val="004C560A"/>
    <w:rsid w:val="00546C44"/>
    <w:rsid w:val="005603FB"/>
    <w:rsid w:val="005851F3"/>
    <w:rsid w:val="005A4013"/>
    <w:rsid w:val="005F4B0C"/>
    <w:rsid w:val="00854D74"/>
    <w:rsid w:val="008F7DFF"/>
    <w:rsid w:val="00951D13"/>
    <w:rsid w:val="00997C5F"/>
    <w:rsid w:val="00C87956"/>
    <w:rsid w:val="00CD0377"/>
    <w:rsid w:val="00D41E19"/>
    <w:rsid w:val="00D53BA0"/>
    <w:rsid w:val="00DD402B"/>
    <w:rsid w:val="00EA51BD"/>
    <w:rsid w:val="00EC1DD4"/>
    <w:rsid w:val="00ED758F"/>
    <w:rsid w:val="00F775D8"/>
    <w:rsid w:val="00F77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5E3CD"/>
  <w15:chartTrackingRefBased/>
  <w15:docId w15:val="{9AB0ABC3-DB86-48F3-BCEE-C32B663D9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75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58F"/>
  </w:style>
  <w:style w:type="paragraph" w:styleId="Footer">
    <w:name w:val="footer"/>
    <w:basedOn w:val="Normal"/>
    <w:link w:val="FooterChar"/>
    <w:uiPriority w:val="99"/>
    <w:unhideWhenUsed/>
    <w:rsid w:val="00ED75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58F"/>
  </w:style>
  <w:style w:type="paragraph" w:styleId="ListParagraph">
    <w:name w:val="List Paragraph"/>
    <w:basedOn w:val="Normal"/>
    <w:uiPriority w:val="34"/>
    <w:qFormat/>
    <w:rsid w:val="003F1F9C"/>
    <w:pPr>
      <w:ind w:left="720"/>
      <w:contextualSpacing/>
    </w:pPr>
  </w:style>
  <w:style w:type="paragraph" w:styleId="BalloonText">
    <w:name w:val="Balloon Text"/>
    <w:basedOn w:val="Normal"/>
    <w:link w:val="BalloonTextChar"/>
    <w:uiPriority w:val="99"/>
    <w:semiHidden/>
    <w:unhideWhenUsed/>
    <w:rsid w:val="00854D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D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318</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Buckendorf</dc:creator>
  <cp:keywords/>
  <dc:description/>
  <cp:lastModifiedBy>Theresa Buckendorf</cp:lastModifiedBy>
  <cp:revision>3</cp:revision>
  <cp:lastPrinted>2018-04-03T16:21:00Z</cp:lastPrinted>
  <dcterms:created xsi:type="dcterms:W3CDTF">2020-08-05T19:48:00Z</dcterms:created>
  <dcterms:modified xsi:type="dcterms:W3CDTF">2020-08-05T20:10:00Z</dcterms:modified>
</cp:coreProperties>
</file>