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FB5E" w14:textId="77777777" w:rsidR="007D7AF1" w:rsidRDefault="007D7AF1">
      <w:pPr>
        <w:jc w:val="center"/>
        <w:rPr>
          <w:rFonts w:ascii="Arial" w:hAnsi="Arial" w:cs="Arial"/>
          <w:sz w:val="20"/>
        </w:rPr>
      </w:pPr>
      <w:r>
        <w:rPr>
          <w:rFonts w:ascii="Arial" w:hAnsi="Arial" w:cs="Arial"/>
          <w:sz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7"/>
        <w:gridCol w:w="1600"/>
        <w:gridCol w:w="1147"/>
      </w:tblGrid>
      <w:tr w:rsidR="007D7AF1" w14:paraId="1F16FB65" w14:textId="77777777" w:rsidTr="00734123">
        <w:tc>
          <w:tcPr>
            <w:tcW w:w="7668" w:type="dxa"/>
          </w:tcPr>
          <w:p w14:paraId="1F16FB5F" w14:textId="77777777" w:rsidR="007D7AF1" w:rsidRDefault="007D7AF1">
            <w:pPr>
              <w:rPr>
                <w:rFonts w:ascii="Arial" w:hAnsi="Arial" w:cs="Arial"/>
                <w:sz w:val="20"/>
              </w:rPr>
            </w:pPr>
            <w:r>
              <w:rPr>
                <w:rFonts w:ascii="Arial" w:hAnsi="Arial" w:cs="Arial"/>
                <w:sz w:val="20"/>
              </w:rPr>
              <w:t>Title</w:t>
            </w:r>
          </w:p>
          <w:p w14:paraId="1F16FB60" w14:textId="77777777" w:rsidR="007D7AF1" w:rsidRDefault="007D7AF1">
            <w:pPr>
              <w:rPr>
                <w:rFonts w:ascii="Arial" w:hAnsi="Arial" w:cs="Arial"/>
                <w:sz w:val="20"/>
              </w:rPr>
            </w:pPr>
            <w:r>
              <w:rPr>
                <w:rFonts w:ascii="Arial" w:hAnsi="Arial" w:cs="Arial"/>
                <w:sz w:val="20"/>
              </w:rPr>
              <w:t xml:space="preserve">                              HAND AND PORTABLE POWER TOOLS</w:t>
            </w:r>
          </w:p>
        </w:tc>
        <w:tc>
          <w:tcPr>
            <w:tcW w:w="1620" w:type="dxa"/>
          </w:tcPr>
          <w:p w14:paraId="1F16FB61" w14:textId="77777777" w:rsidR="007D7AF1" w:rsidRDefault="007D7AF1">
            <w:pPr>
              <w:jc w:val="center"/>
              <w:rPr>
                <w:rFonts w:ascii="Arial" w:hAnsi="Arial" w:cs="Arial"/>
                <w:sz w:val="20"/>
              </w:rPr>
            </w:pPr>
            <w:r>
              <w:rPr>
                <w:rFonts w:ascii="Arial" w:hAnsi="Arial" w:cs="Arial"/>
                <w:sz w:val="20"/>
              </w:rPr>
              <w:t>Number</w:t>
            </w:r>
          </w:p>
          <w:p w14:paraId="1F16FB62" w14:textId="77777777" w:rsidR="007D7AF1" w:rsidRDefault="007D7AF1">
            <w:pPr>
              <w:jc w:val="center"/>
              <w:rPr>
                <w:rFonts w:ascii="Arial" w:hAnsi="Arial" w:cs="Arial"/>
                <w:sz w:val="20"/>
              </w:rPr>
            </w:pPr>
            <w:r>
              <w:rPr>
                <w:rFonts w:ascii="Arial" w:hAnsi="Arial" w:cs="Arial"/>
                <w:sz w:val="20"/>
              </w:rPr>
              <w:t>AISH 38</w:t>
            </w:r>
          </w:p>
        </w:tc>
        <w:tc>
          <w:tcPr>
            <w:tcW w:w="1152" w:type="dxa"/>
          </w:tcPr>
          <w:p w14:paraId="1F16FB63" w14:textId="77777777" w:rsidR="007D7AF1" w:rsidRDefault="007D7AF1">
            <w:pPr>
              <w:jc w:val="center"/>
              <w:rPr>
                <w:rFonts w:ascii="Arial" w:hAnsi="Arial" w:cs="Arial"/>
                <w:sz w:val="20"/>
              </w:rPr>
            </w:pPr>
            <w:r>
              <w:rPr>
                <w:rFonts w:ascii="Arial" w:hAnsi="Arial" w:cs="Arial"/>
                <w:sz w:val="20"/>
              </w:rPr>
              <w:t>Revision</w:t>
            </w:r>
          </w:p>
          <w:p w14:paraId="1F16FB64" w14:textId="77777777" w:rsidR="007D7AF1" w:rsidRDefault="005C23A9">
            <w:pPr>
              <w:jc w:val="center"/>
              <w:rPr>
                <w:rFonts w:ascii="Arial" w:hAnsi="Arial" w:cs="Arial"/>
                <w:sz w:val="20"/>
              </w:rPr>
            </w:pPr>
            <w:r>
              <w:rPr>
                <w:rFonts w:ascii="Arial" w:hAnsi="Arial" w:cs="Arial"/>
                <w:sz w:val="20"/>
              </w:rPr>
              <w:t>02</w:t>
            </w:r>
          </w:p>
        </w:tc>
      </w:tr>
      <w:tr w:rsidR="007D7AF1" w14:paraId="1F16FB6B" w14:textId="77777777" w:rsidTr="00734123">
        <w:tc>
          <w:tcPr>
            <w:tcW w:w="7668" w:type="dxa"/>
          </w:tcPr>
          <w:p w14:paraId="1F16FB66" w14:textId="77777777" w:rsidR="007D7AF1" w:rsidRDefault="007D7AF1">
            <w:pPr>
              <w:rPr>
                <w:rFonts w:ascii="Arial" w:hAnsi="Arial" w:cs="Arial"/>
                <w:sz w:val="20"/>
              </w:rPr>
            </w:pPr>
          </w:p>
        </w:tc>
        <w:tc>
          <w:tcPr>
            <w:tcW w:w="1620" w:type="dxa"/>
          </w:tcPr>
          <w:p w14:paraId="1F16FB67" w14:textId="77777777" w:rsidR="007D7AF1" w:rsidRDefault="007D7AF1">
            <w:pPr>
              <w:jc w:val="center"/>
              <w:rPr>
                <w:rFonts w:ascii="Arial" w:hAnsi="Arial" w:cs="Arial"/>
                <w:sz w:val="20"/>
              </w:rPr>
            </w:pPr>
            <w:r>
              <w:rPr>
                <w:rFonts w:ascii="Arial" w:hAnsi="Arial" w:cs="Arial"/>
                <w:sz w:val="20"/>
              </w:rPr>
              <w:t>Effective Date</w:t>
            </w:r>
          </w:p>
          <w:p w14:paraId="1F16FB68" w14:textId="77777777" w:rsidR="007D7AF1" w:rsidRDefault="00C423F3">
            <w:pPr>
              <w:jc w:val="center"/>
              <w:rPr>
                <w:rFonts w:ascii="Arial" w:hAnsi="Arial" w:cs="Arial"/>
                <w:sz w:val="20"/>
              </w:rPr>
            </w:pPr>
            <w:r>
              <w:rPr>
                <w:rFonts w:ascii="Arial" w:hAnsi="Arial" w:cs="Arial"/>
                <w:sz w:val="20"/>
              </w:rPr>
              <w:t>0</w:t>
            </w:r>
            <w:r w:rsidR="00AB0E4F">
              <w:rPr>
                <w:rFonts w:ascii="Arial" w:hAnsi="Arial" w:cs="Arial"/>
                <w:sz w:val="20"/>
              </w:rPr>
              <w:t>3/22/</w:t>
            </w:r>
            <w:r w:rsidR="00530CA7">
              <w:rPr>
                <w:rFonts w:ascii="Arial" w:hAnsi="Arial" w:cs="Arial"/>
                <w:sz w:val="20"/>
              </w:rPr>
              <w:t>17</w:t>
            </w:r>
          </w:p>
        </w:tc>
        <w:tc>
          <w:tcPr>
            <w:tcW w:w="1152" w:type="dxa"/>
          </w:tcPr>
          <w:p w14:paraId="1F16FB69" w14:textId="77777777" w:rsidR="007D7AF1" w:rsidRDefault="007D7AF1">
            <w:pPr>
              <w:jc w:val="center"/>
              <w:rPr>
                <w:rFonts w:ascii="Arial" w:hAnsi="Arial" w:cs="Arial"/>
                <w:sz w:val="20"/>
              </w:rPr>
            </w:pPr>
            <w:r>
              <w:rPr>
                <w:rFonts w:ascii="Arial" w:hAnsi="Arial" w:cs="Arial"/>
                <w:sz w:val="20"/>
              </w:rPr>
              <w:t>Page</w:t>
            </w:r>
          </w:p>
          <w:p w14:paraId="1F16FB6A" w14:textId="77777777" w:rsidR="007D7AF1" w:rsidRDefault="007D7AF1">
            <w:pPr>
              <w:jc w:val="center"/>
              <w:rPr>
                <w:rFonts w:ascii="Arial" w:hAnsi="Arial" w:cs="Arial"/>
                <w:sz w:val="20"/>
              </w:rPr>
            </w:pPr>
            <w:r>
              <w:rPr>
                <w:rFonts w:ascii="Arial" w:hAnsi="Arial" w:cs="Arial"/>
                <w:sz w:val="20"/>
              </w:rPr>
              <w:t>1 of 6</w:t>
            </w:r>
          </w:p>
        </w:tc>
      </w:tr>
    </w:tbl>
    <w:p w14:paraId="1F16FB6C" w14:textId="77777777" w:rsidR="007D7AF1" w:rsidRDefault="007D7AF1">
      <w:pPr>
        <w:rPr>
          <w:rFonts w:ascii="Arial" w:hAnsi="Arial" w:cs="Arial"/>
          <w:sz w:val="20"/>
        </w:rPr>
      </w:pPr>
    </w:p>
    <w:p w14:paraId="1F16FB6D" w14:textId="77777777" w:rsidR="007D7AF1" w:rsidRDefault="007D7AF1">
      <w:pPr>
        <w:numPr>
          <w:ilvl w:val="0"/>
          <w:numId w:val="1"/>
        </w:numPr>
        <w:rPr>
          <w:rFonts w:ascii="Arial" w:hAnsi="Arial" w:cs="Arial"/>
          <w:b/>
          <w:bCs/>
          <w:sz w:val="28"/>
        </w:rPr>
      </w:pPr>
      <w:r>
        <w:rPr>
          <w:rFonts w:ascii="Arial" w:hAnsi="Arial" w:cs="Arial"/>
          <w:b/>
          <w:bCs/>
          <w:sz w:val="28"/>
        </w:rPr>
        <w:t>P</w:t>
      </w:r>
      <w:r w:rsidR="005C23A9">
        <w:rPr>
          <w:rFonts w:ascii="Arial" w:hAnsi="Arial" w:cs="Arial"/>
          <w:b/>
          <w:bCs/>
          <w:sz w:val="28"/>
        </w:rPr>
        <w:t xml:space="preserve">urpose </w:t>
      </w:r>
    </w:p>
    <w:p w14:paraId="1F16FB6E" w14:textId="77777777" w:rsidR="007D7AF1" w:rsidRDefault="007D7AF1">
      <w:pPr>
        <w:pStyle w:val="Header"/>
        <w:tabs>
          <w:tab w:val="clear" w:pos="4320"/>
          <w:tab w:val="clear" w:pos="8640"/>
        </w:tabs>
        <w:rPr>
          <w:rFonts w:ascii="Arial" w:hAnsi="Arial" w:cs="Arial"/>
        </w:rPr>
      </w:pPr>
    </w:p>
    <w:p w14:paraId="1F16FB6F" w14:textId="77777777" w:rsidR="007D7AF1" w:rsidRPr="00D24DE0" w:rsidRDefault="007D7AF1" w:rsidP="00D24DE0">
      <w:pPr>
        <w:pStyle w:val="ListParagraph"/>
        <w:numPr>
          <w:ilvl w:val="0"/>
          <w:numId w:val="14"/>
        </w:numPr>
        <w:ind w:hanging="720"/>
        <w:rPr>
          <w:rFonts w:ascii="Arial" w:hAnsi="Arial" w:cs="Arial"/>
        </w:rPr>
      </w:pPr>
      <w:r w:rsidRPr="00D24DE0">
        <w:rPr>
          <w:rFonts w:ascii="Arial" w:hAnsi="Arial" w:cs="Arial"/>
        </w:rPr>
        <w:t>To establish the requirements for the selection, use, and maintenance of hand and portable power-operated tools.  Further, to ensure compliance with</w:t>
      </w:r>
      <w:r w:rsidR="00530CA7">
        <w:rPr>
          <w:rFonts w:ascii="Arial" w:hAnsi="Arial" w:cs="Arial"/>
        </w:rPr>
        <w:t xml:space="preserve"> Federal and State requirements.</w:t>
      </w:r>
    </w:p>
    <w:p w14:paraId="1F16FB70" w14:textId="77777777" w:rsidR="007D7AF1" w:rsidRDefault="007D7AF1">
      <w:pPr>
        <w:ind w:left="720"/>
        <w:rPr>
          <w:rFonts w:ascii="Arial" w:hAnsi="Arial" w:cs="Arial"/>
        </w:rPr>
      </w:pPr>
    </w:p>
    <w:p w14:paraId="1F16FB71" w14:textId="77777777" w:rsidR="007D7AF1" w:rsidRDefault="007D7AF1">
      <w:pPr>
        <w:numPr>
          <w:ilvl w:val="0"/>
          <w:numId w:val="1"/>
        </w:numPr>
        <w:rPr>
          <w:rFonts w:ascii="Arial" w:hAnsi="Arial" w:cs="Arial"/>
          <w:b/>
          <w:bCs/>
          <w:sz w:val="28"/>
        </w:rPr>
      </w:pPr>
      <w:r>
        <w:rPr>
          <w:rFonts w:ascii="Arial" w:hAnsi="Arial" w:cs="Arial"/>
          <w:b/>
          <w:bCs/>
          <w:sz w:val="28"/>
        </w:rPr>
        <w:t>R</w:t>
      </w:r>
      <w:r w:rsidR="005C23A9">
        <w:rPr>
          <w:rFonts w:ascii="Arial" w:hAnsi="Arial" w:cs="Arial"/>
          <w:b/>
          <w:bCs/>
          <w:sz w:val="28"/>
        </w:rPr>
        <w:t>esponsibility</w:t>
      </w:r>
    </w:p>
    <w:p w14:paraId="1F16FB72" w14:textId="77777777" w:rsidR="007D7AF1" w:rsidRDefault="007D7AF1">
      <w:pPr>
        <w:rPr>
          <w:rFonts w:ascii="Arial" w:hAnsi="Arial" w:cs="Arial"/>
        </w:rPr>
      </w:pPr>
    </w:p>
    <w:p w14:paraId="1F16FB73" w14:textId="77777777" w:rsidR="007D7AF1" w:rsidRDefault="007D7AF1" w:rsidP="001E629D">
      <w:pPr>
        <w:numPr>
          <w:ilvl w:val="1"/>
          <w:numId w:val="1"/>
        </w:numPr>
        <w:rPr>
          <w:rFonts w:ascii="Arial" w:hAnsi="Arial" w:cs="Arial"/>
        </w:rPr>
      </w:pPr>
      <w:r>
        <w:rPr>
          <w:rFonts w:ascii="Arial" w:hAnsi="Arial" w:cs="Arial"/>
        </w:rPr>
        <w:t>The Key Supervisor shall be responsible for implementation and ensuring compliance with this procedure.</w:t>
      </w:r>
    </w:p>
    <w:p w14:paraId="1F16FB74" w14:textId="77777777" w:rsidR="007D7AF1" w:rsidRDefault="007D7AF1">
      <w:pPr>
        <w:rPr>
          <w:rFonts w:ascii="Arial" w:hAnsi="Arial" w:cs="Arial"/>
        </w:rPr>
      </w:pPr>
    </w:p>
    <w:p w14:paraId="1F16FB75" w14:textId="77777777" w:rsidR="007D7AF1" w:rsidRDefault="007D7AF1">
      <w:pPr>
        <w:numPr>
          <w:ilvl w:val="1"/>
          <w:numId w:val="1"/>
        </w:numPr>
        <w:rPr>
          <w:rFonts w:ascii="Arial" w:hAnsi="Arial" w:cs="Arial"/>
        </w:rPr>
      </w:pPr>
      <w:r>
        <w:rPr>
          <w:rFonts w:ascii="Arial" w:hAnsi="Arial" w:cs="Arial"/>
        </w:rPr>
        <w:t>Employees shall be responsible for complying with the provisions of this procedure.</w:t>
      </w:r>
    </w:p>
    <w:p w14:paraId="1F16FB76" w14:textId="77777777" w:rsidR="007D7AF1" w:rsidRDefault="007D7AF1">
      <w:pPr>
        <w:rPr>
          <w:rFonts w:ascii="Arial" w:hAnsi="Arial" w:cs="Arial"/>
        </w:rPr>
      </w:pPr>
    </w:p>
    <w:p w14:paraId="1F16FB77" w14:textId="77777777" w:rsidR="007D7AF1" w:rsidRDefault="007D7AF1">
      <w:pPr>
        <w:numPr>
          <w:ilvl w:val="0"/>
          <w:numId w:val="1"/>
        </w:numPr>
        <w:rPr>
          <w:rFonts w:ascii="Arial" w:hAnsi="Arial" w:cs="Arial"/>
          <w:b/>
          <w:bCs/>
          <w:sz w:val="28"/>
        </w:rPr>
      </w:pPr>
      <w:r>
        <w:rPr>
          <w:rFonts w:ascii="Arial" w:hAnsi="Arial" w:cs="Arial"/>
          <w:b/>
          <w:bCs/>
          <w:sz w:val="28"/>
        </w:rPr>
        <w:t>D</w:t>
      </w:r>
      <w:r w:rsidR="005C23A9">
        <w:rPr>
          <w:rFonts w:ascii="Arial" w:hAnsi="Arial" w:cs="Arial"/>
          <w:b/>
          <w:bCs/>
          <w:sz w:val="28"/>
        </w:rPr>
        <w:t>efinitions</w:t>
      </w:r>
    </w:p>
    <w:p w14:paraId="1F16FB78" w14:textId="77777777" w:rsidR="007D7AF1" w:rsidRDefault="007D7AF1">
      <w:pPr>
        <w:rPr>
          <w:rFonts w:ascii="Arial" w:hAnsi="Arial" w:cs="Arial"/>
          <w:b/>
          <w:bCs/>
          <w:sz w:val="28"/>
        </w:rPr>
      </w:pPr>
    </w:p>
    <w:p w14:paraId="1F16FB79" w14:textId="77777777" w:rsidR="007D7AF1" w:rsidRDefault="007D7AF1">
      <w:pPr>
        <w:ind w:left="720"/>
        <w:rPr>
          <w:rFonts w:ascii="Arial" w:hAnsi="Arial" w:cs="Arial"/>
        </w:rPr>
      </w:pPr>
      <w:r>
        <w:rPr>
          <w:rFonts w:ascii="Arial" w:hAnsi="Arial" w:cs="Arial"/>
        </w:rPr>
        <w:t>Not Applicable</w:t>
      </w:r>
    </w:p>
    <w:p w14:paraId="1F16FB7A" w14:textId="77777777" w:rsidR="007D7AF1" w:rsidRDefault="007D7AF1">
      <w:pPr>
        <w:ind w:left="720"/>
        <w:rPr>
          <w:rFonts w:ascii="Arial" w:hAnsi="Arial" w:cs="Arial"/>
          <w:b/>
          <w:bCs/>
        </w:rPr>
      </w:pPr>
    </w:p>
    <w:p w14:paraId="1F16FB7B" w14:textId="77777777" w:rsidR="007D7AF1" w:rsidRDefault="007D7AF1">
      <w:pPr>
        <w:numPr>
          <w:ilvl w:val="0"/>
          <w:numId w:val="1"/>
        </w:numPr>
        <w:rPr>
          <w:rFonts w:ascii="Arial" w:hAnsi="Arial" w:cs="Arial"/>
          <w:b/>
          <w:bCs/>
          <w:sz w:val="28"/>
        </w:rPr>
      </w:pPr>
      <w:r>
        <w:rPr>
          <w:rFonts w:ascii="Arial" w:hAnsi="Arial" w:cs="Arial"/>
          <w:b/>
          <w:bCs/>
          <w:sz w:val="28"/>
        </w:rPr>
        <w:t>G</w:t>
      </w:r>
      <w:r w:rsidR="005C23A9">
        <w:rPr>
          <w:rFonts w:ascii="Arial" w:hAnsi="Arial" w:cs="Arial"/>
          <w:b/>
          <w:bCs/>
          <w:sz w:val="28"/>
        </w:rPr>
        <w:t>eneral</w:t>
      </w:r>
      <w:r>
        <w:rPr>
          <w:rFonts w:ascii="Arial" w:hAnsi="Arial" w:cs="Arial"/>
          <w:b/>
          <w:bCs/>
          <w:sz w:val="28"/>
        </w:rPr>
        <w:t xml:space="preserve"> R</w:t>
      </w:r>
      <w:r w:rsidR="005C23A9">
        <w:rPr>
          <w:rFonts w:ascii="Arial" w:hAnsi="Arial" w:cs="Arial"/>
          <w:b/>
          <w:bCs/>
          <w:sz w:val="28"/>
        </w:rPr>
        <w:t>equirements</w:t>
      </w:r>
    </w:p>
    <w:p w14:paraId="1F16FB7C" w14:textId="77777777" w:rsidR="007D7AF1" w:rsidRDefault="007D7AF1">
      <w:pPr>
        <w:rPr>
          <w:rFonts w:ascii="Arial" w:hAnsi="Arial" w:cs="Arial"/>
        </w:rPr>
      </w:pPr>
    </w:p>
    <w:p w14:paraId="1F16FB7D" w14:textId="77777777" w:rsidR="007D7AF1" w:rsidRDefault="007D7AF1">
      <w:pPr>
        <w:numPr>
          <w:ilvl w:val="1"/>
          <w:numId w:val="1"/>
        </w:numPr>
        <w:rPr>
          <w:rFonts w:ascii="Arial" w:hAnsi="Arial" w:cs="Arial"/>
        </w:rPr>
      </w:pPr>
      <w:r>
        <w:rPr>
          <w:rFonts w:ascii="Arial" w:hAnsi="Arial" w:cs="Arial"/>
        </w:rPr>
        <w:t>The selection, use, and maintenance of hand and portable power-operated tools shall comply with the following statutory requirements:</w:t>
      </w:r>
    </w:p>
    <w:p w14:paraId="1F16FB7E" w14:textId="77777777" w:rsidR="007D7AF1" w:rsidRDefault="007D7AF1">
      <w:pPr>
        <w:ind w:left="720"/>
        <w:rPr>
          <w:rFonts w:ascii="Arial" w:hAnsi="Arial" w:cs="Arial"/>
        </w:rPr>
      </w:pPr>
    </w:p>
    <w:p w14:paraId="1F16FB7F" w14:textId="77777777" w:rsidR="007D7AF1" w:rsidRDefault="007D7AF1" w:rsidP="00FA7446">
      <w:pPr>
        <w:numPr>
          <w:ilvl w:val="0"/>
          <w:numId w:val="5"/>
        </w:numPr>
        <w:ind w:left="2160" w:hanging="720"/>
        <w:rPr>
          <w:rFonts w:ascii="Arial" w:hAnsi="Arial" w:cs="Arial"/>
        </w:rPr>
      </w:pPr>
      <w:r>
        <w:rPr>
          <w:rFonts w:ascii="Arial" w:hAnsi="Arial" w:cs="Arial"/>
        </w:rPr>
        <w:t>29 Code of Federal Regulations (CFR) Part 1926, Subpart I; Tools – Hand and Power.</w:t>
      </w:r>
    </w:p>
    <w:p w14:paraId="1F16FB80" w14:textId="77777777" w:rsidR="007D7AF1" w:rsidRDefault="007D7AF1" w:rsidP="005C23A9">
      <w:pPr>
        <w:ind w:left="2880"/>
        <w:rPr>
          <w:rFonts w:ascii="Arial" w:hAnsi="Arial" w:cs="Arial"/>
        </w:rPr>
      </w:pPr>
    </w:p>
    <w:p w14:paraId="1F16FB81" w14:textId="77777777" w:rsidR="007D7AF1" w:rsidRDefault="007D7AF1" w:rsidP="00FA7446">
      <w:pPr>
        <w:numPr>
          <w:ilvl w:val="0"/>
          <w:numId w:val="6"/>
        </w:numPr>
        <w:ind w:left="2160" w:hanging="720"/>
        <w:rPr>
          <w:rFonts w:ascii="Arial" w:hAnsi="Arial" w:cs="Arial"/>
        </w:rPr>
      </w:pPr>
      <w:r>
        <w:rPr>
          <w:rFonts w:ascii="Arial" w:hAnsi="Arial" w:cs="Arial"/>
        </w:rPr>
        <w:t>29 Code of Federal Regulations (CFR) Part 1910, Subpart P; Hand and Portable Powered Tools and Other hand-Held Equipment.</w:t>
      </w:r>
    </w:p>
    <w:p w14:paraId="1F16FB82" w14:textId="77777777" w:rsidR="007D7AF1" w:rsidRDefault="007D7AF1" w:rsidP="005C23A9">
      <w:pPr>
        <w:ind w:left="1080"/>
        <w:rPr>
          <w:rFonts w:ascii="Arial" w:hAnsi="Arial" w:cs="Arial"/>
        </w:rPr>
      </w:pPr>
    </w:p>
    <w:p w14:paraId="1F16FB83" w14:textId="77777777" w:rsidR="007D7AF1" w:rsidRDefault="007D7AF1" w:rsidP="00FA7446">
      <w:pPr>
        <w:numPr>
          <w:ilvl w:val="0"/>
          <w:numId w:val="7"/>
        </w:numPr>
        <w:ind w:left="2160" w:hanging="720"/>
        <w:rPr>
          <w:rFonts w:ascii="Arial" w:hAnsi="Arial" w:cs="Arial"/>
        </w:rPr>
      </w:pPr>
      <w:r>
        <w:rPr>
          <w:rFonts w:ascii="Arial" w:hAnsi="Arial" w:cs="Arial"/>
        </w:rPr>
        <w:t>Washington Administrative Code (WAC) 296-155, Part G; Tools – Hand and Power.</w:t>
      </w:r>
    </w:p>
    <w:p w14:paraId="1F16FB84" w14:textId="77777777" w:rsidR="007D7AF1" w:rsidRDefault="007D7AF1">
      <w:pPr>
        <w:ind w:left="1800"/>
        <w:rPr>
          <w:rFonts w:ascii="Arial" w:hAnsi="Arial" w:cs="Arial"/>
        </w:rPr>
      </w:pPr>
    </w:p>
    <w:p w14:paraId="1F16FB85" w14:textId="77777777" w:rsidR="007D7AF1" w:rsidRDefault="007D7AF1">
      <w:pPr>
        <w:numPr>
          <w:ilvl w:val="1"/>
          <w:numId w:val="1"/>
        </w:numPr>
        <w:rPr>
          <w:rFonts w:ascii="Arial" w:hAnsi="Arial" w:cs="Arial"/>
        </w:rPr>
      </w:pPr>
      <w:r>
        <w:rPr>
          <w:rFonts w:ascii="Arial" w:hAnsi="Arial" w:cs="Arial"/>
        </w:rPr>
        <w:t>Hand and power tools and similar equipment shall be maintained in safe condition.</w:t>
      </w:r>
    </w:p>
    <w:p w14:paraId="1F16FB86" w14:textId="77777777" w:rsidR="007D7AF1" w:rsidRDefault="007D7AF1">
      <w:pPr>
        <w:rPr>
          <w:rFonts w:ascii="Arial" w:hAnsi="Arial" w:cs="Arial"/>
        </w:rPr>
      </w:pPr>
    </w:p>
    <w:p w14:paraId="1F16FB87" w14:textId="77777777" w:rsidR="007D7AF1" w:rsidRDefault="007D7AF1">
      <w:pPr>
        <w:numPr>
          <w:ilvl w:val="1"/>
          <w:numId w:val="1"/>
        </w:numPr>
        <w:rPr>
          <w:rFonts w:ascii="Arial" w:hAnsi="Arial" w:cs="Arial"/>
        </w:rPr>
      </w:pPr>
      <w:r>
        <w:rPr>
          <w:rFonts w:ascii="Arial" w:hAnsi="Arial" w:cs="Arial"/>
        </w:rPr>
        <w:t>Employees shall examine hand and power-operated tools prior to use.  Defective tools shall be turned in for repair or replacement.</w:t>
      </w:r>
    </w:p>
    <w:p w14:paraId="1F16FB88" w14:textId="77777777" w:rsidR="007D7AF1" w:rsidRDefault="007D7AF1">
      <w:pPr>
        <w:rPr>
          <w:rFonts w:ascii="Arial" w:hAnsi="Arial" w:cs="Arial"/>
        </w:rPr>
      </w:pPr>
    </w:p>
    <w:p w14:paraId="1F16FB89" w14:textId="77777777" w:rsidR="007D7AF1" w:rsidRDefault="007D7AF1">
      <w:pPr>
        <w:numPr>
          <w:ilvl w:val="1"/>
          <w:numId w:val="1"/>
        </w:numPr>
        <w:rPr>
          <w:rFonts w:ascii="Arial" w:hAnsi="Arial" w:cs="Arial"/>
        </w:rPr>
      </w:pPr>
      <w:r>
        <w:rPr>
          <w:rFonts w:ascii="Arial" w:hAnsi="Arial" w:cs="Arial"/>
        </w:rPr>
        <w:t>When power-operated tools are designed to accommodate blade/wheel guards, they shall be equipped with such guards when in use.</w:t>
      </w:r>
    </w:p>
    <w:p w14:paraId="1F16FB8A" w14:textId="77777777" w:rsidR="007D7AF1" w:rsidRDefault="007D7AF1">
      <w:pPr>
        <w:ind w:left="720"/>
        <w:rPr>
          <w:rFonts w:ascii="Arial" w:hAnsi="Arial" w:cs="Arial"/>
        </w:rPr>
      </w:pPr>
    </w:p>
    <w:p w14:paraId="1F16FB8B" w14:textId="77777777" w:rsidR="007D7AF1" w:rsidRDefault="007D7AF1">
      <w:pPr>
        <w:numPr>
          <w:ilvl w:val="1"/>
          <w:numId w:val="1"/>
        </w:numPr>
        <w:rPr>
          <w:rFonts w:ascii="Arial" w:hAnsi="Arial" w:cs="Arial"/>
        </w:rPr>
      </w:pPr>
      <w:r>
        <w:rPr>
          <w:rFonts w:ascii="Arial" w:hAnsi="Arial" w:cs="Arial"/>
        </w:rPr>
        <w:t>Appropriate personal protective equipment shall be identified, provided, and used for the safe operation of hand/power tools.</w:t>
      </w:r>
    </w:p>
    <w:p w14:paraId="1F16FB8C" w14:textId="77777777" w:rsidR="007D7AF1" w:rsidRDefault="007D7AF1">
      <w:pPr>
        <w:rPr>
          <w:rFonts w:ascii="Arial" w:hAnsi="Arial" w:cs="Arial"/>
        </w:rPr>
      </w:pPr>
    </w:p>
    <w:p w14:paraId="1F16FB8D" w14:textId="77777777" w:rsidR="007D7AF1" w:rsidRDefault="007D7AF1">
      <w:pPr>
        <w:numPr>
          <w:ilvl w:val="1"/>
          <w:numId w:val="1"/>
        </w:numPr>
        <w:rPr>
          <w:rFonts w:ascii="Arial" w:hAnsi="Arial" w:cs="Arial"/>
        </w:rPr>
      </w:pPr>
      <w:r>
        <w:rPr>
          <w:rFonts w:ascii="Arial" w:hAnsi="Arial" w:cs="Arial"/>
        </w:rPr>
        <w:t>Power tools shall be disconnected from their energy source when changing attachments or conducting repairs/maintenance on the tool.</w:t>
      </w:r>
    </w:p>
    <w:p w14:paraId="1F16FB8E" w14:textId="77777777" w:rsidR="007D7AF1" w:rsidRDefault="007D7AF1">
      <w:pPr>
        <w:rPr>
          <w:rFonts w:ascii="Arial" w:hAnsi="Arial" w:cs="Arial"/>
        </w:rPr>
      </w:pPr>
    </w:p>
    <w:p w14:paraId="1F16FB8F" w14:textId="77777777" w:rsidR="007D7AF1" w:rsidRDefault="007D7AF1">
      <w:pPr>
        <w:numPr>
          <w:ilvl w:val="1"/>
          <w:numId w:val="1"/>
        </w:numPr>
        <w:rPr>
          <w:rFonts w:ascii="Arial" w:hAnsi="Arial" w:cs="Arial"/>
        </w:rPr>
      </w:pPr>
      <w:r>
        <w:rPr>
          <w:rFonts w:ascii="Arial" w:hAnsi="Arial" w:cs="Arial"/>
        </w:rPr>
        <w:t xml:space="preserve">Requirements for personal protective equipment shall be identified and </w:t>
      </w:r>
      <w:r w:rsidR="00530CA7">
        <w:rPr>
          <w:rFonts w:ascii="Arial" w:hAnsi="Arial" w:cs="Arial"/>
        </w:rPr>
        <w:t>communicated</w:t>
      </w:r>
      <w:r>
        <w:rPr>
          <w:rFonts w:ascii="Arial" w:hAnsi="Arial" w:cs="Arial"/>
        </w:rPr>
        <w:t>.  For stationary grinding machines, cut-off machines, etc., requirements shall be posted at the location of the machine.</w:t>
      </w:r>
    </w:p>
    <w:p w14:paraId="1F16FB90" w14:textId="77777777" w:rsidR="007D7AF1" w:rsidRDefault="007D7AF1">
      <w:pPr>
        <w:rPr>
          <w:rFonts w:ascii="Arial" w:hAnsi="Arial" w:cs="Arial"/>
        </w:rPr>
      </w:pPr>
    </w:p>
    <w:p w14:paraId="1F16FB91" w14:textId="77777777" w:rsidR="007D7AF1" w:rsidRDefault="007D7AF1">
      <w:pPr>
        <w:numPr>
          <w:ilvl w:val="1"/>
          <w:numId w:val="1"/>
        </w:numPr>
        <w:rPr>
          <w:rFonts w:ascii="Arial" w:hAnsi="Arial" w:cs="Arial"/>
        </w:rPr>
      </w:pPr>
      <w:r>
        <w:rPr>
          <w:rFonts w:ascii="Arial" w:hAnsi="Arial" w:cs="Arial"/>
        </w:rPr>
        <w:t>Portable power tools shall be equipped with a constant-pressure switch that will shut off power when the operator releases the pressure.</w:t>
      </w:r>
    </w:p>
    <w:p w14:paraId="1F16FB92" w14:textId="77777777" w:rsidR="007D7AF1" w:rsidRDefault="007D7AF1">
      <w:pPr>
        <w:rPr>
          <w:rFonts w:ascii="Arial" w:hAnsi="Arial" w:cs="Arial"/>
        </w:rPr>
      </w:pPr>
    </w:p>
    <w:p w14:paraId="1F16FB93" w14:textId="77777777" w:rsidR="007D7AF1" w:rsidRDefault="00FA7446">
      <w:pPr>
        <w:ind w:left="1440"/>
        <w:rPr>
          <w:rFonts w:ascii="Arial" w:hAnsi="Arial" w:cs="Arial"/>
        </w:rPr>
      </w:pPr>
      <w:r>
        <w:rPr>
          <w:rFonts w:ascii="Arial" w:hAnsi="Arial" w:cs="Arial"/>
        </w:rPr>
        <w:t xml:space="preserve">EXCEPTIONS: </w:t>
      </w:r>
      <w:r w:rsidR="007D7AF1">
        <w:rPr>
          <w:rFonts w:ascii="Arial" w:hAnsi="Arial" w:cs="Arial"/>
        </w:rPr>
        <w:t>Hand-held powered grinders with wheels two inches or less in diameter, routers, planers, laminate trimmers, nibblers, shears, scroll saws, and jig saws with blade shanks ¼ inches wide or less, may be equipped with a positive “ON-OFF” switch.</w:t>
      </w:r>
    </w:p>
    <w:p w14:paraId="1F16FB94" w14:textId="77777777" w:rsidR="007D7AF1" w:rsidRDefault="007D7AF1">
      <w:pPr>
        <w:ind w:left="1440"/>
        <w:rPr>
          <w:rFonts w:ascii="Arial" w:hAnsi="Arial" w:cs="Arial"/>
        </w:rPr>
      </w:pPr>
    </w:p>
    <w:p w14:paraId="1F16FB95" w14:textId="77777777" w:rsidR="007D7AF1" w:rsidRDefault="007D7AF1">
      <w:pPr>
        <w:numPr>
          <w:ilvl w:val="1"/>
          <w:numId w:val="1"/>
        </w:numPr>
        <w:rPr>
          <w:rFonts w:ascii="Arial" w:hAnsi="Arial" w:cs="Arial"/>
        </w:rPr>
      </w:pPr>
      <w:r>
        <w:rPr>
          <w:rFonts w:ascii="Arial" w:hAnsi="Arial" w:cs="Arial"/>
        </w:rPr>
        <w:t>Blades and wheels shall have the proper rating and revolutions per minute for the tool.</w:t>
      </w:r>
    </w:p>
    <w:p w14:paraId="1F16FB96" w14:textId="77777777" w:rsidR="00D66526" w:rsidRDefault="00D66526" w:rsidP="00D66526">
      <w:pPr>
        <w:ind w:left="1440"/>
        <w:rPr>
          <w:rFonts w:ascii="Arial" w:hAnsi="Arial" w:cs="Arial"/>
        </w:rPr>
      </w:pPr>
    </w:p>
    <w:p w14:paraId="1F16FB97" w14:textId="77777777" w:rsidR="00D66526" w:rsidRDefault="00D66526">
      <w:pPr>
        <w:numPr>
          <w:ilvl w:val="1"/>
          <w:numId w:val="1"/>
        </w:numPr>
        <w:rPr>
          <w:rFonts w:ascii="Arial" w:hAnsi="Arial" w:cs="Arial"/>
        </w:rPr>
      </w:pPr>
      <w:r>
        <w:rPr>
          <w:rFonts w:ascii="Arial" w:hAnsi="Arial" w:cs="Arial"/>
        </w:rPr>
        <w:t xml:space="preserve">Ensure that the right sized tool is used for the job. </w:t>
      </w:r>
    </w:p>
    <w:p w14:paraId="1F16FB98" w14:textId="77777777" w:rsidR="007D7AF1" w:rsidRDefault="007D7AF1">
      <w:pPr>
        <w:rPr>
          <w:rFonts w:ascii="Arial" w:hAnsi="Arial" w:cs="Arial"/>
        </w:rPr>
      </w:pPr>
    </w:p>
    <w:p w14:paraId="1F16FB99" w14:textId="77777777" w:rsidR="007D7AF1" w:rsidRDefault="007D7AF1">
      <w:pPr>
        <w:rPr>
          <w:rFonts w:ascii="Arial" w:hAnsi="Arial" w:cs="Arial"/>
        </w:rPr>
      </w:pPr>
    </w:p>
    <w:p w14:paraId="1F16FB9A" w14:textId="77777777" w:rsidR="007D7AF1" w:rsidRDefault="007D7AF1">
      <w:pPr>
        <w:numPr>
          <w:ilvl w:val="0"/>
          <w:numId w:val="1"/>
        </w:numPr>
        <w:rPr>
          <w:rFonts w:ascii="Arial" w:hAnsi="Arial" w:cs="Arial"/>
          <w:b/>
          <w:bCs/>
          <w:sz w:val="28"/>
        </w:rPr>
      </w:pPr>
      <w:r>
        <w:rPr>
          <w:rFonts w:ascii="Arial" w:hAnsi="Arial" w:cs="Arial"/>
          <w:b/>
          <w:bCs/>
          <w:sz w:val="28"/>
        </w:rPr>
        <w:t>P</w:t>
      </w:r>
      <w:r w:rsidR="005C23A9">
        <w:rPr>
          <w:rFonts w:ascii="Arial" w:hAnsi="Arial" w:cs="Arial"/>
          <w:b/>
          <w:bCs/>
          <w:sz w:val="28"/>
        </w:rPr>
        <w:t>rocedure</w:t>
      </w:r>
    </w:p>
    <w:p w14:paraId="1F16FB9B" w14:textId="77777777" w:rsidR="007D7AF1" w:rsidRDefault="007D7AF1">
      <w:pPr>
        <w:rPr>
          <w:rFonts w:ascii="Arial" w:hAnsi="Arial" w:cs="Arial"/>
        </w:rPr>
      </w:pPr>
    </w:p>
    <w:p w14:paraId="1F16FB9C" w14:textId="77777777" w:rsidR="007D7AF1" w:rsidRDefault="005C23A9">
      <w:pPr>
        <w:numPr>
          <w:ilvl w:val="1"/>
          <w:numId w:val="1"/>
        </w:numPr>
        <w:rPr>
          <w:rFonts w:ascii="Arial" w:hAnsi="Arial" w:cs="Arial"/>
        </w:rPr>
      </w:pPr>
      <w:r>
        <w:rPr>
          <w:rFonts w:ascii="Arial" w:hAnsi="Arial" w:cs="Arial"/>
        </w:rPr>
        <w:t>Hand Tools</w:t>
      </w:r>
    </w:p>
    <w:p w14:paraId="1F16FB9D" w14:textId="77777777" w:rsidR="007D7AF1" w:rsidRDefault="007D7AF1">
      <w:pPr>
        <w:rPr>
          <w:rFonts w:ascii="Arial" w:hAnsi="Arial" w:cs="Arial"/>
        </w:rPr>
      </w:pPr>
    </w:p>
    <w:p w14:paraId="1F16FB9E" w14:textId="77777777" w:rsidR="007D7AF1" w:rsidRDefault="007D7AF1">
      <w:pPr>
        <w:numPr>
          <w:ilvl w:val="2"/>
          <w:numId w:val="1"/>
        </w:numPr>
        <w:rPr>
          <w:rFonts w:ascii="Arial" w:hAnsi="Arial" w:cs="Arial"/>
        </w:rPr>
      </w:pPr>
      <w:r>
        <w:rPr>
          <w:rFonts w:ascii="Arial" w:hAnsi="Arial" w:cs="Arial"/>
        </w:rPr>
        <w:t>Wrenches with sprung jaws shall not be used.</w:t>
      </w:r>
    </w:p>
    <w:p w14:paraId="1F16FB9F" w14:textId="77777777" w:rsidR="007D7AF1" w:rsidRDefault="007D7AF1">
      <w:pPr>
        <w:rPr>
          <w:rFonts w:ascii="Arial" w:hAnsi="Arial" w:cs="Arial"/>
        </w:rPr>
      </w:pPr>
    </w:p>
    <w:p w14:paraId="1F16FBA0" w14:textId="77777777" w:rsidR="007D7AF1" w:rsidRDefault="007D7AF1">
      <w:pPr>
        <w:numPr>
          <w:ilvl w:val="2"/>
          <w:numId w:val="1"/>
        </w:numPr>
        <w:rPr>
          <w:rFonts w:ascii="Arial" w:hAnsi="Arial" w:cs="Arial"/>
        </w:rPr>
      </w:pPr>
      <w:r>
        <w:rPr>
          <w:rFonts w:ascii="Arial" w:hAnsi="Arial" w:cs="Arial"/>
        </w:rPr>
        <w:t>Impact tools such as drift pins, wedges, and chisels shall be kept free of mushroomed heads.</w:t>
      </w:r>
    </w:p>
    <w:p w14:paraId="1F16FBA1" w14:textId="77777777" w:rsidR="007D7AF1" w:rsidRDefault="007D7AF1">
      <w:pPr>
        <w:rPr>
          <w:rFonts w:ascii="Arial" w:hAnsi="Arial" w:cs="Arial"/>
        </w:rPr>
      </w:pPr>
    </w:p>
    <w:p w14:paraId="1F16FBA2" w14:textId="77777777" w:rsidR="007D7AF1" w:rsidRDefault="007D7AF1">
      <w:pPr>
        <w:numPr>
          <w:ilvl w:val="2"/>
          <w:numId w:val="1"/>
        </w:numPr>
        <w:rPr>
          <w:rFonts w:ascii="Arial" w:hAnsi="Arial" w:cs="Arial"/>
        </w:rPr>
      </w:pPr>
      <w:r>
        <w:rPr>
          <w:rFonts w:ascii="Arial" w:hAnsi="Arial" w:cs="Arial"/>
        </w:rPr>
        <w:t>Wooden handles of tools shall be kept free of splinters or cracks, and shall be kept tight in the tool.</w:t>
      </w:r>
    </w:p>
    <w:p w14:paraId="1F16FBA3" w14:textId="77777777" w:rsidR="007D7AF1" w:rsidRDefault="007D7AF1">
      <w:pPr>
        <w:rPr>
          <w:rFonts w:ascii="Arial" w:hAnsi="Arial" w:cs="Arial"/>
        </w:rPr>
      </w:pPr>
    </w:p>
    <w:p w14:paraId="1F16FBA4" w14:textId="77777777" w:rsidR="007D7AF1" w:rsidRDefault="007D7AF1">
      <w:pPr>
        <w:numPr>
          <w:ilvl w:val="1"/>
          <w:numId w:val="1"/>
        </w:numPr>
        <w:rPr>
          <w:rFonts w:ascii="Arial" w:hAnsi="Arial" w:cs="Arial"/>
        </w:rPr>
      </w:pPr>
      <w:r>
        <w:rPr>
          <w:rFonts w:ascii="Arial" w:hAnsi="Arial" w:cs="Arial"/>
        </w:rPr>
        <w:t>E</w:t>
      </w:r>
      <w:r w:rsidR="005C23A9">
        <w:rPr>
          <w:rFonts w:ascii="Arial" w:hAnsi="Arial" w:cs="Arial"/>
        </w:rPr>
        <w:t>lectric</w:t>
      </w:r>
      <w:r>
        <w:rPr>
          <w:rFonts w:ascii="Arial" w:hAnsi="Arial" w:cs="Arial"/>
        </w:rPr>
        <w:t xml:space="preserve"> T</w:t>
      </w:r>
      <w:r w:rsidR="005C23A9">
        <w:rPr>
          <w:rFonts w:ascii="Arial" w:hAnsi="Arial" w:cs="Arial"/>
        </w:rPr>
        <w:t>ools</w:t>
      </w:r>
    </w:p>
    <w:p w14:paraId="1F16FBA5" w14:textId="77777777" w:rsidR="007D7AF1" w:rsidRDefault="007D7AF1">
      <w:pPr>
        <w:rPr>
          <w:rFonts w:ascii="Arial" w:hAnsi="Arial" w:cs="Arial"/>
        </w:rPr>
      </w:pPr>
    </w:p>
    <w:p w14:paraId="1F16FBA6" w14:textId="77777777" w:rsidR="007D7AF1" w:rsidRDefault="007D7AF1">
      <w:pPr>
        <w:numPr>
          <w:ilvl w:val="2"/>
          <w:numId w:val="1"/>
        </w:numPr>
        <w:rPr>
          <w:rFonts w:ascii="Arial" w:hAnsi="Arial" w:cs="Arial"/>
        </w:rPr>
      </w:pPr>
      <w:r>
        <w:rPr>
          <w:rFonts w:ascii="Arial" w:hAnsi="Arial" w:cs="Arial"/>
        </w:rPr>
        <w:t>Electric power-operated tools shall be double insulated or grounded in accordance with AISH 29, and other applicable OSHA/WISHA/ANSI standards.</w:t>
      </w:r>
    </w:p>
    <w:p w14:paraId="1F16FBA7" w14:textId="77777777" w:rsidR="007D7AF1" w:rsidRDefault="007D7AF1">
      <w:pPr>
        <w:rPr>
          <w:rFonts w:ascii="Arial" w:hAnsi="Arial" w:cs="Arial"/>
        </w:rPr>
      </w:pPr>
    </w:p>
    <w:p w14:paraId="1F16FBA8" w14:textId="77777777" w:rsidR="007D7AF1" w:rsidRDefault="007D7AF1">
      <w:pPr>
        <w:numPr>
          <w:ilvl w:val="2"/>
          <w:numId w:val="1"/>
        </w:numPr>
        <w:rPr>
          <w:rFonts w:ascii="Arial" w:hAnsi="Arial" w:cs="Arial"/>
        </w:rPr>
      </w:pPr>
      <w:r>
        <w:rPr>
          <w:rFonts w:ascii="Arial" w:hAnsi="Arial" w:cs="Arial"/>
        </w:rPr>
        <w:t>Power tools shall not be hoisted or lowered by their electric cords.</w:t>
      </w:r>
    </w:p>
    <w:p w14:paraId="1F16FBA9" w14:textId="77777777" w:rsidR="00615306" w:rsidRDefault="00615306" w:rsidP="00615306">
      <w:pPr>
        <w:pStyle w:val="ListParagraph"/>
        <w:rPr>
          <w:rFonts w:ascii="Arial" w:hAnsi="Arial" w:cs="Arial"/>
        </w:rPr>
      </w:pPr>
    </w:p>
    <w:p w14:paraId="1F16FBAA" w14:textId="77777777" w:rsidR="00615306" w:rsidRDefault="00615306">
      <w:pPr>
        <w:numPr>
          <w:ilvl w:val="2"/>
          <w:numId w:val="1"/>
        </w:numPr>
        <w:rPr>
          <w:rFonts w:ascii="Arial" w:hAnsi="Arial" w:cs="Arial"/>
        </w:rPr>
      </w:pPr>
      <w:r>
        <w:rPr>
          <w:rFonts w:ascii="Arial" w:hAnsi="Arial" w:cs="Arial"/>
        </w:rPr>
        <w:t xml:space="preserve">Ensure ½ inch drills have clutches. </w:t>
      </w:r>
    </w:p>
    <w:p w14:paraId="1F16FBAB" w14:textId="77777777" w:rsidR="007D7AF1" w:rsidRDefault="007D7AF1">
      <w:pPr>
        <w:rPr>
          <w:rFonts w:ascii="Arial" w:hAnsi="Arial" w:cs="Arial"/>
        </w:rPr>
      </w:pPr>
    </w:p>
    <w:p w14:paraId="1F16FBAC" w14:textId="77777777" w:rsidR="007D7AF1" w:rsidRDefault="005C23A9">
      <w:pPr>
        <w:numPr>
          <w:ilvl w:val="1"/>
          <w:numId w:val="1"/>
        </w:numPr>
        <w:rPr>
          <w:rFonts w:ascii="Arial" w:hAnsi="Arial" w:cs="Arial"/>
        </w:rPr>
      </w:pPr>
      <w:r>
        <w:rPr>
          <w:rFonts w:ascii="Arial" w:hAnsi="Arial" w:cs="Arial"/>
        </w:rPr>
        <w:t>Pneumatic</w:t>
      </w:r>
      <w:r w:rsidR="007D7AF1">
        <w:rPr>
          <w:rFonts w:ascii="Arial" w:hAnsi="Arial" w:cs="Arial"/>
        </w:rPr>
        <w:t xml:space="preserve"> T</w:t>
      </w:r>
      <w:r>
        <w:rPr>
          <w:rFonts w:ascii="Arial" w:hAnsi="Arial" w:cs="Arial"/>
        </w:rPr>
        <w:t>ools</w:t>
      </w:r>
    </w:p>
    <w:p w14:paraId="1F16FBAD" w14:textId="77777777" w:rsidR="007D7AF1" w:rsidRDefault="007D7AF1">
      <w:pPr>
        <w:rPr>
          <w:rFonts w:ascii="Arial" w:hAnsi="Arial" w:cs="Arial"/>
        </w:rPr>
      </w:pPr>
    </w:p>
    <w:p w14:paraId="1F16FBAE" w14:textId="77777777" w:rsidR="007D7AF1" w:rsidRDefault="007D7AF1">
      <w:pPr>
        <w:numPr>
          <w:ilvl w:val="2"/>
          <w:numId w:val="1"/>
        </w:numPr>
        <w:rPr>
          <w:rFonts w:ascii="Arial" w:hAnsi="Arial" w:cs="Arial"/>
        </w:rPr>
      </w:pPr>
      <w:r>
        <w:rPr>
          <w:rFonts w:ascii="Arial" w:hAnsi="Arial" w:cs="Arial"/>
        </w:rPr>
        <w:t>Pneumatic tools shall not be hoisted or lowered by their hoses.</w:t>
      </w:r>
    </w:p>
    <w:p w14:paraId="1F16FBAF" w14:textId="77777777" w:rsidR="007D7AF1" w:rsidRDefault="007D7AF1">
      <w:pPr>
        <w:rPr>
          <w:rFonts w:ascii="Arial" w:hAnsi="Arial" w:cs="Arial"/>
        </w:rPr>
      </w:pPr>
    </w:p>
    <w:p w14:paraId="1F16FBB0" w14:textId="77777777" w:rsidR="007D7AF1" w:rsidRDefault="007D7AF1">
      <w:pPr>
        <w:numPr>
          <w:ilvl w:val="2"/>
          <w:numId w:val="1"/>
        </w:numPr>
        <w:rPr>
          <w:rFonts w:ascii="Arial" w:hAnsi="Arial" w:cs="Arial"/>
        </w:rPr>
      </w:pPr>
      <w:r>
        <w:rPr>
          <w:rFonts w:ascii="Arial" w:hAnsi="Arial" w:cs="Arial"/>
        </w:rPr>
        <w:t>Safety clips or retainers shall be securely installed and maintained on pneumatic impact tools to prevent attachments from being accidentally expelled.</w:t>
      </w:r>
    </w:p>
    <w:p w14:paraId="1F16FBB1" w14:textId="77777777" w:rsidR="007D7AF1" w:rsidRDefault="007D7AF1">
      <w:pPr>
        <w:rPr>
          <w:rFonts w:ascii="Arial" w:hAnsi="Arial" w:cs="Arial"/>
        </w:rPr>
      </w:pPr>
    </w:p>
    <w:p w14:paraId="1F16FBB2" w14:textId="77777777" w:rsidR="007D7AF1" w:rsidRDefault="007D7AF1">
      <w:pPr>
        <w:numPr>
          <w:ilvl w:val="2"/>
          <w:numId w:val="1"/>
        </w:numPr>
        <w:rPr>
          <w:rFonts w:ascii="Arial" w:hAnsi="Arial" w:cs="Arial"/>
        </w:rPr>
      </w:pPr>
      <w:r>
        <w:rPr>
          <w:rFonts w:ascii="Arial" w:hAnsi="Arial" w:cs="Arial"/>
        </w:rPr>
        <w:t xml:space="preserve">All pneumatically driven </w:t>
      </w:r>
      <w:proofErr w:type="spellStart"/>
      <w:r>
        <w:rPr>
          <w:rFonts w:ascii="Arial" w:hAnsi="Arial" w:cs="Arial"/>
        </w:rPr>
        <w:t>nailers</w:t>
      </w:r>
      <w:proofErr w:type="spellEnd"/>
      <w:r>
        <w:rPr>
          <w:rFonts w:ascii="Arial" w:hAnsi="Arial" w:cs="Arial"/>
        </w:rPr>
        <w:t>, staplers, and other similar equipment provided with an automatic fastener feed shall be equipped with a safety device on the muzzle to prevent the tools from ejecting fasteners when the muzzle is not in contact with the work surface.</w:t>
      </w:r>
    </w:p>
    <w:p w14:paraId="1F16FBB3" w14:textId="77777777" w:rsidR="007D7AF1" w:rsidRDefault="007D7AF1">
      <w:pPr>
        <w:rPr>
          <w:rFonts w:ascii="Arial" w:hAnsi="Arial" w:cs="Arial"/>
        </w:rPr>
      </w:pPr>
    </w:p>
    <w:p w14:paraId="1F16FBB4" w14:textId="77777777" w:rsidR="007D7AF1" w:rsidRPr="001E629D" w:rsidRDefault="001E629D" w:rsidP="001E629D">
      <w:pPr>
        <w:pStyle w:val="ListParagraph"/>
        <w:numPr>
          <w:ilvl w:val="0"/>
          <w:numId w:val="8"/>
        </w:numPr>
        <w:ind w:left="3330" w:hanging="1170"/>
        <w:rPr>
          <w:rFonts w:ascii="Arial" w:hAnsi="Arial" w:cs="Arial"/>
        </w:rPr>
      </w:pPr>
      <w:r>
        <w:rPr>
          <w:rFonts w:ascii="Arial" w:hAnsi="Arial" w:cs="Arial"/>
        </w:rPr>
        <w:t xml:space="preserve">EXCEPTION: </w:t>
      </w:r>
      <w:r w:rsidR="007D7AF1" w:rsidRPr="001E629D">
        <w:rPr>
          <w:rFonts w:ascii="Arial" w:hAnsi="Arial" w:cs="Arial"/>
        </w:rPr>
        <w:t xml:space="preserve">Pneumatic </w:t>
      </w:r>
      <w:proofErr w:type="spellStart"/>
      <w:r w:rsidR="007D7AF1" w:rsidRPr="001E629D">
        <w:rPr>
          <w:rFonts w:ascii="Arial" w:hAnsi="Arial" w:cs="Arial"/>
        </w:rPr>
        <w:t>nailers</w:t>
      </w:r>
      <w:proofErr w:type="spellEnd"/>
      <w:r w:rsidR="007D7AF1" w:rsidRPr="001E629D">
        <w:rPr>
          <w:rFonts w:ascii="Arial" w:hAnsi="Arial" w:cs="Arial"/>
        </w:rPr>
        <w:t xml:space="preserve"> or staplers utilizing “fine wire” brads or staples do not require a muzzle contact safety device under the following circumstances:</w:t>
      </w:r>
    </w:p>
    <w:p w14:paraId="1F16FBB5" w14:textId="77777777" w:rsidR="007D7AF1" w:rsidRDefault="007D7AF1">
      <w:pPr>
        <w:ind w:left="4320" w:hanging="2160"/>
        <w:rPr>
          <w:rFonts w:ascii="Arial" w:hAnsi="Arial" w:cs="Arial"/>
        </w:rPr>
      </w:pPr>
    </w:p>
    <w:p w14:paraId="1F16FBB6" w14:textId="77777777" w:rsidR="007D7AF1" w:rsidRDefault="007D7AF1" w:rsidP="001E629D">
      <w:pPr>
        <w:numPr>
          <w:ilvl w:val="0"/>
          <w:numId w:val="9"/>
        </w:numPr>
        <w:tabs>
          <w:tab w:val="clear" w:pos="5040"/>
          <w:tab w:val="num" w:pos="4680"/>
        </w:tabs>
        <w:ind w:left="4680" w:hanging="1350"/>
        <w:rPr>
          <w:rFonts w:ascii="Arial" w:hAnsi="Arial" w:cs="Arial"/>
        </w:rPr>
      </w:pPr>
      <w:r>
        <w:rPr>
          <w:rFonts w:ascii="Arial" w:hAnsi="Arial" w:cs="Arial"/>
        </w:rPr>
        <w:t>The overall weight of the fastening device does not exceed the weight of 1-1/2 in. of standard 18 gauge wire.</w:t>
      </w:r>
    </w:p>
    <w:p w14:paraId="1F16FBB7" w14:textId="77777777" w:rsidR="007D7AF1" w:rsidRDefault="007D7AF1" w:rsidP="001E629D">
      <w:pPr>
        <w:tabs>
          <w:tab w:val="num" w:pos="4680"/>
        </w:tabs>
        <w:ind w:left="4680" w:hanging="1350"/>
        <w:rPr>
          <w:rFonts w:ascii="Arial" w:hAnsi="Arial" w:cs="Arial"/>
        </w:rPr>
      </w:pPr>
    </w:p>
    <w:p w14:paraId="1F16FBB8" w14:textId="77777777" w:rsidR="007D7AF1" w:rsidRDefault="007D7AF1" w:rsidP="001E629D">
      <w:pPr>
        <w:numPr>
          <w:ilvl w:val="0"/>
          <w:numId w:val="11"/>
        </w:numPr>
        <w:tabs>
          <w:tab w:val="clear" w:pos="5040"/>
          <w:tab w:val="num" w:pos="4680"/>
        </w:tabs>
        <w:ind w:left="4680" w:hanging="1350"/>
        <w:rPr>
          <w:rFonts w:ascii="Arial" w:hAnsi="Arial" w:cs="Arial"/>
        </w:rPr>
      </w:pPr>
      <w:r>
        <w:rPr>
          <w:rFonts w:ascii="Arial" w:hAnsi="Arial" w:cs="Arial"/>
        </w:rPr>
        <w:t>The operator and any other person within 12 ft. of the point of operation wear approved eye protection.</w:t>
      </w:r>
    </w:p>
    <w:p w14:paraId="1F16FBB9" w14:textId="77777777" w:rsidR="007D7AF1" w:rsidRDefault="007D7AF1">
      <w:pPr>
        <w:rPr>
          <w:rFonts w:ascii="Arial" w:hAnsi="Arial" w:cs="Arial"/>
        </w:rPr>
      </w:pPr>
    </w:p>
    <w:p w14:paraId="1F16FBBA" w14:textId="77777777" w:rsidR="007D7AF1" w:rsidRDefault="007D7AF1">
      <w:pPr>
        <w:numPr>
          <w:ilvl w:val="2"/>
          <w:numId w:val="1"/>
        </w:numPr>
        <w:rPr>
          <w:rFonts w:ascii="Arial" w:hAnsi="Arial" w:cs="Arial"/>
        </w:rPr>
      </w:pPr>
      <w:r>
        <w:rPr>
          <w:rFonts w:ascii="Arial" w:hAnsi="Arial" w:cs="Arial"/>
        </w:rPr>
        <w:t>All hoses exceeding ½ in. at the inside diameter shall have a safety device at the source of supply or branch line to reduce pressure in case of hose failure.</w:t>
      </w:r>
    </w:p>
    <w:p w14:paraId="1F16FBBB" w14:textId="77777777" w:rsidR="007D7AF1" w:rsidRDefault="007D7AF1">
      <w:pPr>
        <w:rPr>
          <w:rFonts w:ascii="Arial" w:hAnsi="Arial" w:cs="Arial"/>
        </w:rPr>
      </w:pPr>
    </w:p>
    <w:p w14:paraId="1F16FBBC" w14:textId="77777777" w:rsidR="007D7AF1" w:rsidRDefault="007D7AF1">
      <w:pPr>
        <w:numPr>
          <w:ilvl w:val="2"/>
          <w:numId w:val="1"/>
        </w:numPr>
        <w:rPr>
          <w:rFonts w:ascii="Arial" w:hAnsi="Arial" w:cs="Arial"/>
        </w:rPr>
      </w:pPr>
      <w:r>
        <w:rPr>
          <w:rFonts w:ascii="Arial" w:hAnsi="Arial" w:cs="Arial"/>
        </w:rPr>
        <w:t>Pneumatic power tools shall be secured to the hose or whip to prevent the tool from becoming accidentally disconnected.</w:t>
      </w:r>
    </w:p>
    <w:p w14:paraId="1F16FBBD" w14:textId="77777777" w:rsidR="007D7AF1" w:rsidRDefault="007D7AF1">
      <w:pPr>
        <w:rPr>
          <w:rFonts w:ascii="Arial" w:hAnsi="Arial" w:cs="Arial"/>
        </w:rPr>
      </w:pPr>
    </w:p>
    <w:p w14:paraId="1F16FBBE" w14:textId="77777777" w:rsidR="007D7AF1" w:rsidRDefault="007D7AF1">
      <w:pPr>
        <w:numPr>
          <w:ilvl w:val="2"/>
          <w:numId w:val="1"/>
        </w:numPr>
        <w:rPr>
          <w:rFonts w:ascii="Arial" w:hAnsi="Arial" w:cs="Arial"/>
        </w:rPr>
      </w:pPr>
      <w:r>
        <w:rPr>
          <w:rFonts w:ascii="Arial" w:hAnsi="Arial" w:cs="Arial"/>
        </w:rPr>
        <w:t xml:space="preserve">All pneumatic tools shall be equipped with </w:t>
      </w:r>
      <w:proofErr w:type="spellStart"/>
      <w:r>
        <w:rPr>
          <w:rFonts w:ascii="Arial" w:hAnsi="Arial" w:cs="Arial"/>
        </w:rPr>
        <w:t>deadman</w:t>
      </w:r>
      <w:proofErr w:type="spellEnd"/>
      <w:r>
        <w:rPr>
          <w:rFonts w:ascii="Arial" w:hAnsi="Arial" w:cs="Arial"/>
        </w:rPr>
        <w:t xml:space="preserve"> switches.  Governor-controlled pneumatic tools shall be equipped with an air filter and oilier.</w:t>
      </w:r>
    </w:p>
    <w:p w14:paraId="1F16FBBF" w14:textId="77777777" w:rsidR="007D7AF1" w:rsidRDefault="007D7AF1">
      <w:pPr>
        <w:rPr>
          <w:rFonts w:ascii="Arial" w:hAnsi="Arial" w:cs="Arial"/>
        </w:rPr>
      </w:pPr>
    </w:p>
    <w:p w14:paraId="1F16FBC0" w14:textId="77777777" w:rsidR="007D7AF1" w:rsidRDefault="007D7AF1">
      <w:pPr>
        <w:numPr>
          <w:ilvl w:val="2"/>
          <w:numId w:val="1"/>
        </w:numPr>
        <w:rPr>
          <w:rFonts w:ascii="Arial" w:hAnsi="Arial" w:cs="Arial"/>
        </w:rPr>
      </w:pPr>
      <w:r>
        <w:rPr>
          <w:rFonts w:ascii="Arial" w:hAnsi="Arial" w:cs="Arial"/>
        </w:rPr>
        <w:t>Pneumatic tools shall not be connected to an air supply, which exceeds the tool rating.</w:t>
      </w:r>
    </w:p>
    <w:p w14:paraId="1F16FBC1" w14:textId="77777777" w:rsidR="007D7AF1" w:rsidRDefault="007D7AF1">
      <w:pPr>
        <w:rPr>
          <w:rFonts w:ascii="Arial" w:hAnsi="Arial" w:cs="Arial"/>
        </w:rPr>
      </w:pPr>
    </w:p>
    <w:p w14:paraId="1F16FBC2" w14:textId="77777777" w:rsidR="007D7AF1" w:rsidRDefault="007D7AF1">
      <w:pPr>
        <w:numPr>
          <w:ilvl w:val="1"/>
          <w:numId w:val="1"/>
        </w:numPr>
        <w:rPr>
          <w:rFonts w:ascii="Arial" w:hAnsi="Arial" w:cs="Arial"/>
        </w:rPr>
      </w:pPr>
      <w:r>
        <w:rPr>
          <w:rFonts w:ascii="Arial" w:hAnsi="Arial" w:cs="Arial"/>
        </w:rPr>
        <w:t>F</w:t>
      </w:r>
      <w:r w:rsidR="005C23A9">
        <w:rPr>
          <w:rFonts w:ascii="Arial" w:hAnsi="Arial" w:cs="Arial"/>
        </w:rPr>
        <w:t>uel Powered Tools</w:t>
      </w:r>
    </w:p>
    <w:p w14:paraId="1F16FBC3" w14:textId="77777777" w:rsidR="007D7AF1" w:rsidRDefault="007D7AF1">
      <w:pPr>
        <w:rPr>
          <w:rFonts w:ascii="Arial" w:hAnsi="Arial" w:cs="Arial"/>
        </w:rPr>
      </w:pPr>
    </w:p>
    <w:p w14:paraId="1F16FBC4" w14:textId="77777777" w:rsidR="007D7AF1" w:rsidRDefault="007D7AF1">
      <w:pPr>
        <w:numPr>
          <w:ilvl w:val="2"/>
          <w:numId w:val="1"/>
        </w:numPr>
        <w:rPr>
          <w:rFonts w:ascii="Arial" w:hAnsi="Arial" w:cs="Arial"/>
        </w:rPr>
      </w:pPr>
      <w:r>
        <w:rPr>
          <w:rFonts w:ascii="Arial" w:hAnsi="Arial" w:cs="Arial"/>
        </w:rPr>
        <w:t>Fuel powered tools shall be stopped and allowed to cool prior to being refueled, serviced, or maintained.</w:t>
      </w:r>
    </w:p>
    <w:p w14:paraId="1F16FBC5" w14:textId="77777777" w:rsidR="007D7AF1" w:rsidRDefault="007D7AF1">
      <w:pPr>
        <w:rPr>
          <w:rFonts w:ascii="Arial" w:hAnsi="Arial" w:cs="Arial"/>
        </w:rPr>
      </w:pPr>
    </w:p>
    <w:p w14:paraId="1F16FBC6" w14:textId="77777777" w:rsidR="007D7AF1" w:rsidRDefault="005C23A9">
      <w:pPr>
        <w:numPr>
          <w:ilvl w:val="1"/>
          <w:numId w:val="1"/>
        </w:numPr>
        <w:rPr>
          <w:rFonts w:ascii="Arial" w:hAnsi="Arial" w:cs="Arial"/>
        </w:rPr>
      </w:pPr>
      <w:r>
        <w:rPr>
          <w:rFonts w:ascii="Arial" w:hAnsi="Arial" w:cs="Arial"/>
        </w:rPr>
        <w:t>Hydraulic Powered</w:t>
      </w:r>
      <w:r w:rsidR="007D7AF1">
        <w:rPr>
          <w:rFonts w:ascii="Arial" w:hAnsi="Arial" w:cs="Arial"/>
        </w:rPr>
        <w:t xml:space="preserve"> T</w:t>
      </w:r>
      <w:r>
        <w:rPr>
          <w:rFonts w:ascii="Arial" w:hAnsi="Arial" w:cs="Arial"/>
        </w:rPr>
        <w:t>ools</w:t>
      </w:r>
    </w:p>
    <w:p w14:paraId="1F16FBC7" w14:textId="77777777" w:rsidR="007D7AF1" w:rsidRDefault="007D7AF1">
      <w:pPr>
        <w:rPr>
          <w:rFonts w:ascii="Arial" w:hAnsi="Arial" w:cs="Arial"/>
        </w:rPr>
      </w:pPr>
    </w:p>
    <w:p w14:paraId="1F16FBC8" w14:textId="77777777" w:rsidR="007D7AF1" w:rsidRDefault="007D7AF1">
      <w:pPr>
        <w:numPr>
          <w:ilvl w:val="2"/>
          <w:numId w:val="1"/>
        </w:numPr>
        <w:rPr>
          <w:rFonts w:ascii="Arial" w:hAnsi="Arial" w:cs="Arial"/>
        </w:rPr>
      </w:pPr>
      <w:r>
        <w:rPr>
          <w:rFonts w:ascii="Arial" w:hAnsi="Arial" w:cs="Arial"/>
        </w:rPr>
        <w:t>Fluids used in hydraulic powered tools shall be fire-resistant fluids, approved under Schedule 30 of the Bureau of Mines.</w:t>
      </w:r>
    </w:p>
    <w:p w14:paraId="1F16FBC9" w14:textId="77777777" w:rsidR="007D7AF1" w:rsidRDefault="007D7AF1">
      <w:pPr>
        <w:rPr>
          <w:rFonts w:ascii="Arial" w:hAnsi="Arial" w:cs="Arial"/>
        </w:rPr>
      </w:pPr>
    </w:p>
    <w:p w14:paraId="1F16FBCA" w14:textId="77777777" w:rsidR="007D7AF1" w:rsidRDefault="007D7AF1">
      <w:pPr>
        <w:numPr>
          <w:ilvl w:val="2"/>
          <w:numId w:val="1"/>
        </w:numPr>
        <w:rPr>
          <w:rFonts w:ascii="Arial" w:hAnsi="Arial" w:cs="Arial"/>
        </w:rPr>
      </w:pPr>
      <w:r>
        <w:rPr>
          <w:rFonts w:ascii="Arial" w:hAnsi="Arial" w:cs="Arial"/>
        </w:rPr>
        <w:t>The manufacturer’s safe operating pressures for hoses, valves, pipes, filters, and other fittings shall not be exceeded.</w:t>
      </w:r>
    </w:p>
    <w:p w14:paraId="1F16FBCB" w14:textId="77777777" w:rsidR="007D7AF1" w:rsidRDefault="007D7AF1">
      <w:pPr>
        <w:rPr>
          <w:rFonts w:ascii="Arial" w:hAnsi="Arial" w:cs="Arial"/>
        </w:rPr>
      </w:pPr>
    </w:p>
    <w:p w14:paraId="1F16FBCC" w14:textId="77777777" w:rsidR="007D7AF1" w:rsidRDefault="005C23A9">
      <w:pPr>
        <w:numPr>
          <w:ilvl w:val="1"/>
          <w:numId w:val="1"/>
        </w:numPr>
        <w:rPr>
          <w:rFonts w:ascii="Arial" w:hAnsi="Arial" w:cs="Arial"/>
        </w:rPr>
      </w:pPr>
      <w:r>
        <w:rPr>
          <w:rFonts w:ascii="Arial" w:hAnsi="Arial" w:cs="Arial"/>
        </w:rPr>
        <w:t>Powder</w:t>
      </w:r>
      <w:r w:rsidR="007D7AF1">
        <w:rPr>
          <w:rFonts w:ascii="Arial" w:hAnsi="Arial" w:cs="Arial"/>
        </w:rPr>
        <w:t xml:space="preserve"> A</w:t>
      </w:r>
      <w:r>
        <w:rPr>
          <w:rFonts w:ascii="Arial" w:hAnsi="Arial" w:cs="Arial"/>
        </w:rPr>
        <w:t>ctuated</w:t>
      </w:r>
      <w:r w:rsidR="007D7AF1">
        <w:rPr>
          <w:rFonts w:ascii="Arial" w:hAnsi="Arial" w:cs="Arial"/>
        </w:rPr>
        <w:t xml:space="preserve"> T</w:t>
      </w:r>
      <w:r>
        <w:rPr>
          <w:rFonts w:ascii="Arial" w:hAnsi="Arial" w:cs="Arial"/>
        </w:rPr>
        <w:t>ools</w:t>
      </w:r>
    </w:p>
    <w:p w14:paraId="1F16FBCD" w14:textId="77777777" w:rsidR="007D7AF1" w:rsidRDefault="007D7AF1">
      <w:pPr>
        <w:rPr>
          <w:rFonts w:ascii="Arial" w:hAnsi="Arial" w:cs="Arial"/>
        </w:rPr>
      </w:pPr>
    </w:p>
    <w:p w14:paraId="1F16FBCE" w14:textId="77777777" w:rsidR="007D7AF1" w:rsidRDefault="007D7AF1">
      <w:pPr>
        <w:numPr>
          <w:ilvl w:val="2"/>
          <w:numId w:val="1"/>
        </w:numPr>
        <w:rPr>
          <w:rFonts w:ascii="Arial" w:hAnsi="Arial" w:cs="Arial"/>
        </w:rPr>
      </w:pPr>
      <w:r>
        <w:rPr>
          <w:rFonts w:ascii="Arial" w:hAnsi="Arial" w:cs="Arial"/>
        </w:rPr>
        <w:t>Only qualified operators (trained by the manufacturer) shall be permitted to use powder-actuated tools.</w:t>
      </w:r>
    </w:p>
    <w:p w14:paraId="1F16FBCF" w14:textId="77777777" w:rsidR="007D7AF1" w:rsidRDefault="007D7AF1">
      <w:pPr>
        <w:rPr>
          <w:rFonts w:ascii="Arial" w:hAnsi="Arial" w:cs="Arial"/>
        </w:rPr>
      </w:pPr>
    </w:p>
    <w:p w14:paraId="1F16FBD0" w14:textId="77777777" w:rsidR="007D7AF1" w:rsidRDefault="007D7AF1">
      <w:pPr>
        <w:numPr>
          <w:ilvl w:val="2"/>
          <w:numId w:val="1"/>
        </w:numPr>
        <w:rPr>
          <w:rFonts w:ascii="Arial" w:hAnsi="Arial" w:cs="Arial"/>
        </w:rPr>
      </w:pPr>
      <w:r>
        <w:rPr>
          <w:rFonts w:ascii="Arial" w:hAnsi="Arial" w:cs="Arial"/>
        </w:rPr>
        <w:t>When in use, powder actuated tools shall be tested each day before loading (in accordance with the manufacturer’s recommended procedure) to ensure that safety devices are in proper working condition.</w:t>
      </w:r>
    </w:p>
    <w:p w14:paraId="1F16FBD1" w14:textId="77777777" w:rsidR="007D7AF1" w:rsidRDefault="007D7AF1">
      <w:pPr>
        <w:rPr>
          <w:rFonts w:ascii="Arial" w:hAnsi="Arial" w:cs="Arial"/>
        </w:rPr>
      </w:pPr>
    </w:p>
    <w:p w14:paraId="1F16FBD2" w14:textId="77777777" w:rsidR="007D7AF1" w:rsidRDefault="007D7AF1">
      <w:pPr>
        <w:numPr>
          <w:ilvl w:val="2"/>
          <w:numId w:val="1"/>
        </w:numPr>
        <w:rPr>
          <w:rFonts w:ascii="Arial" w:hAnsi="Arial" w:cs="Arial"/>
        </w:rPr>
      </w:pPr>
      <w:r>
        <w:rPr>
          <w:rFonts w:ascii="Arial" w:hAnsi="Arial" w:cs="Arial"/>
        </w:rPr>
        <w:t>Tools shall not be loaded until just prior to the intended firing time.  Neither loaded nor empty tools shall be pointed at persons.</w:t>
      </w:r>
    </w:p>
    <w:p w14:paraId="1F16FBD3" w14:textId="77777777" w:rsidR="007D7AF1" w:rsidRDefault="007D7AF1">
      <w:pPr>
        <w:rPr>
          <w:rFonts w:ascii="Arial" w:hAnsi="Arial" w:cs="Arial"/>
        </w:rPr>
      </w:pPr>
    </w:p>
    <w:p w14:paraId="1F16FBD4" w14:textId="77777777" w:rsidR="007D7AF1" w:rsidRDefault="007D7AF1">
      <w:pPr>
        <w:numPr>
          <w:ilvl w:val="2"/>
          <w:numId w:val="1"/>
        </w:numPr>
        <w:rPr>
          <w:rFonts w:ascii="Arial" w:hAnsi="Arial" w:cs="Arial"/>
        </w:rPr>
      </w:pPr>
      <w:r>
        <w:rPr>
          <w:rFonts w:ascii="Arial" w:hAnsi="Arial" w:cs="Arial"/>
        </w:rPr>
        <w:t>Loaded tools shall not be left unattended.</w:t>
      </w:r>
    </w:p>
    <w:p w14:paraId="1F16FBD5" w14:textId="77777777" w:rsidR="007D7AF1" w:rsidRDefault="007D7AF1">
      <w:pPr>
        <w:rPr>
          <w:rFonts w:ascii="Arial" w:hAnsi="Arial" w:cs="Arial"/>
        </w:rPr>
      </w:pPr>
    </w:p>
    <w:p w14:paraId="1F16FBD6" w14:textId="77777777" w:rsidR="007D7AF1" w:rsidRDefault="007D7AF1">
      <w:pPr>
        <w:numPr>
          <w:ilvl w:val="2"/>
          <w:numId w:val="1"/>
        </w:numPr>
        <w:rPr>
          <w:rFonts w:ascii="Arial" w:hAnsi="Arial" w:cs="Arial"/>
        </w:rPr>
      </w:pPr>
      <w:r>
        <w:rPr>
          <w:rFonts w:ascii="Arial" w:hAnsi="Arial" w:cs="Arial"/>
        </w:rPr>
        <w:t>Fasteners shall not be driven into very hard or brittle materials such as cast iron, glazed tile, hardened steel, glass block, live rock, face brink, or hollow tile.</w:t>
      </w:r>
    </w:p>
    <w:p w14:paraId="1F16FBD7" w14:textId="77777777" w:rsidR="007D7AF1" w:rsidRDefault="007D7AF1">
      <w:pPr>
        <w:rPr>
          <w:rFonts w:ascii="Arial" w:hAnsi="Arial" w:cs="Arial"/>
        </w:rPr>
      </w:pPr>
    </w:p>
    <w:p w14:paraId="1F16FBD8" w14:textId="77777777" w:rsidR="007D7AF1" w:rsidRDefault="007D7AF1">
      <w:pPr>
        <w:numPr>
          <w:ilvl w:val="2"/>
          <w:numId w:val="1"/>
        </w:numPr>
        <w:rPr>
          <w:rFonts w:ascii="Arial" w:hAnsi="Arial" w:cs="Arial"/>
        </w:rPr>
      </w:pPr>
      <w:r>
        <w:rPr>
          <w:rFonts w:ascii="Arial" w:hAnsi="Arial" w:cs="Arial"/>
        </w:rPr>
        <w:t>Driving into easily penetrated materials shall be avoided, unless such materials are backed by a substance that will prevent the pin or fastener from passing completely through and creating a flying missile hazard on the other side.</w:t>
      </w:r>
    </w:p>
    <w:p w14:paraId="1F16FBD9" w14:textId="77777777" w:rsidR="007D7AF1" w:rsidRDefault="007D7AF1">
      <w:pPr>
        <w:rPr>
          <w:rFonts w:ascii="Arial" w:hAnsi="Arial" w:cs="Arial"/>
        </w:rPr>
      </w:pPr>
    </w:p>
    <w:p w14:paraId="1F16FBDA" w14:textId="77777777" w:rsidR="007D7AF1" w:rsidRDefault="007D7AF1">
      <w:pPr>
        <w:numPr>
          <w:ilvl w:val="2"/>
          <w:numId w:val="1"/>
        </w:numPr>
        <w:rPr>
          <w:rFonts w:ascii="Arial" w:hAnsi="Arial" w:cs="Arial"/>
        </w:rPr>
      </w:pPr>
      <w:r>
        <w:rPr>
          <w:rFonts w:ascii="Arial" w:hAnsi="Arial" w:cs="Arial"/>
        </w:rPr>
        <w:t>Powder actuated tools shall not be use in atmospheres having a 10% or greater reading for Lower Explosive Limit.</w:t>
      </w:r>
    </w:p>
    <w:p w14:paraId="1F16FBDB" w14:textId="77777777" w:rsidR="007D7AF1" w:rsidRDefault="007D7AF1">
      <w:pPr>
        <w:rPr>
          <w:rFonts w:ascii="Arial" w:hAnsi="Arial" w:cs="Arial"/>
        </w:rPr>
      </w:pPr>
    </w:p>
    <w:p w14:paraId="1F16FBDC" w14:textId="77777777" w:rsidR="007D7AF1" w:rsidRDefault="007D7AF1">
      <w:pPr>
        <w:numPr>
          <w:ilvl w:val="2"/>
          <w:numId w:val="1"/>
        </w:numPr>
        <w:rPr>
          <w:rFonts w:ascii="Arial" w:hAnsi="Arial" w:cs="Arial"/>
        </w:rPr>
      </w:pPr>
      <w:r>
        <w:rPr>
          <w:rFonts w:ascii="Arial" w:hAnsi="Arial" w:cs="Arial"/>
        </w:rPr>
        <w:t>Tools shall always be used with the correct shield, guard, or attachment as recommended by the manufacturer.</w:t>
      </w:r>
    </w:p>
    <w:p w14:paraId="1F16FBDD" w14:textId="77777777" w:rsidR="007D7AF1" w:rsidRDefault="007D7AF1">
      <w:pPr>
        <w:rPr>
          <w:rFonts w:ascii="Arial" w:hAnsi="Arial" w:cs="Arial"/>
        </w:rPr>
      </w:pPr>
    </w:p>
    <w:p w14:paraId="1F16FBDE" w14:textId="77777777" w:rsidR="007D7AF1" w:rsidRDefault="007D7AF1">
      <w:pPr>
        <w:numPr>
          <w:ilvl w:val="2"/>
          <w:numId w:val="1"/>
        </w:numPr>
        <w:rPr>
          <w:rFonts w:ascii="Arial" w:hAnsi="Arial" w:cs="Arial"/>
        </w:rPr>
      </w:pPr>
      <w:bookmarkStart w:id="0" w:name="_Hlk9490894"/>
      <w:bookmarkStart w:id="1" w:name="_GoBack"/>
      <w:r>
        <w:rPr>
          <w:rFonts w:ascii="Arial" w:hAnsi="Arial" w:cs="Arial"/>
        </w:rPr>
        <w:t>Powder actuated tools shall be stored in labeled, lockable containers so as to render them unavailable to unauthorized persons.</w:t>
      </w:r>
    </w:p>
    <w:bookmarkEnd w:id="0"/>
    <w:bookmarkEnd w:id="1"/>
    <w:p w14:paraId="1F16FBDF" w14:textId="77777777" w:rsidR="007D7AF1" w:rsidRDefault="007D7AF1">
      <w:pPr>
        <w:rPr>
          <w:rFonts w:ascii="Arial" w:hAnsi="Arial" w:cs="Arial"/>
        </w:rPr>
      </w:pPr>
    </w:p>
    <w:p w14:paraId="1F16FBE0" w14:textId="77777777" w:rsidR="007D7AF1" w:rsidRDefault="007D7AF1">
      <w:pPr>
        <w:numPr>
          <w:ilvl w:val="2"/>
          <w:numId w:val="1"/>
        </w:numPr>
        <w:rPr>
          <w:rFonts w:ascii="Arial" w:hAnsi="Arial" w:cs="Arial"/>
        </w:rPr>
      </w:pPr>
      <w:r>
        <w:rPr>
          <w:rFonts w:ascii="Arial" w:hAnsi="Arial" w:cs="Arial"/>
        </w:rPr>
        <w:t>Tools shall be operated in strict accordance with the manufacturer’s instructions.  Only those types of fasteners and powder loads recommended by the tool manufacturer shall be used.</w:t>
      </w:r>
    </w:p>
    <w:p w14:paraId="1F16FBE1" w14:textId="77777777" w:rsidR="007D7AF1" w:rsidRDefault="007D7AF1">
      <w:pPr>
        <w:rPr>
          <w:rFonts w:ascii="Arial" w:hAnsi="Arial" w:cs="Arial"/>
        </w:rPr>
      </w:pPr>
    </w:p>
    <w:p w14:paraId="1F16FBE2" w14:textId="77777777" w:rsidR="007D7AF1" w:rsidRDefault="007D7AF1">
      <w:pPr>
        <w:numPr>
          <w:ilvl w:val="2"/>
          <w:numId w:val="1"/>
        </w:numPr>
        <w:rPr>
          <w:rFonts w:ascii="Arial" w:hAnsi="Arial" w:cs="Arial"/>
        </w:rPr>
      </w:pPr>
      <w:r>
        <w:rPr>
          <w:rFonts w:ascii="Arial" w:hAnsi="Arial" w:cs="Arial"/>
        </w:rPr>
        <w:t>Prior to driving a fastener, the operator shall inspect the line-of-fire to assure safety should the fastener penetrate completely through the work surface.</w:t>
      </w:r>
    </w:p>
    <w:p w14:paraId="1F16FBE3" w14:textId="77777777" w:rsidR="007D7AF1" w:rsidRDefault="007D7AF1">
      <w:pPr>
        <w:rPr>
          <w:rFonts w:ascii="Arial" w:hAnsi="Arial" w:cs="Arial"/>
        </w:rPr>
      </w:pPr>
    </w:p>
    <w:p w14:paraId="1F16FBE4" w14:textId="2D37C5B3" w:rsidR="007D7AF1" w:rsidRDefault="007D7AF1">
      <w:pPr>
        <w:numPr>
          <w:ilvl w:val="2"/>
          <w:numId w:val="1"/>
        </w:numPr>
        <w:rPr>
          <w:rFonts w:ascii="Arial" w:hAnsi="Arial" w:cs="Arial"/>
        </w:rPr>
      </w:pPr>
      <w:r>
        <w:rPr>
          <w:rFonts w:ascii="Arial" w:hAnsi="Arial" w:cs="Arial"/>
        </w:rPr>
        <w:t>The tool shall be held perpendicular to the work surface when fastening into any material, except for specific applications recommended by the manufacturer.</w:t>
      </w:r>
    </w:p>
    <w:p w14:paraId="1F16FBE5" w14:textId="77777777" w:rsidR="007D7AF1" w:rsidRDefault="007D7AF1">
      <w:pPr>
        <w:rPr>
          <w:rFonts w:ascii="Arial" w:hAnsi="Arial" w:cs="Arial"/>
        </w:rPr>
      </w:pPr>
    </w:p>
    <w:p w14:paraId="1F16FBE6" w14:textId="77777777" w:rsidR="007D7AF1" w:rsidRDefault="007D7AF1">
      <w:pPr>
        <w:numPr>
          <w:ilvl w:val="2"/>
          <w:numId w:val="1"/>
        </w:numPr>
        <w:rPr>
          <w:rFonts w:ascii="Arial" w:hAnsi="Arial" w:cs="Arial"/>
        </w:rPr>
      </w:pPr>
      <w:r>
        <w:rPr>
          <w:rFonts w:ascii="Arial" w:hAnsi="Arial" w:cs="Arial"/>
        </w:rPr>
        <w:t>In the event of a misfire, the operator shall follow the explicit instructions set forth by the tool manufacturer.</w:t>
      </w:r>
    </w:p>
    <w:p w14:paraId="1F16FBE7" w14:textId="77777777" w:rsidR="007D7AF1" w:rsidRDefault="007D7AF1">
      <w:pPr>
        <w:rPr>
          <w:rFonts w:ascii="Arial" w:hAnsi="Arial" w:cs="Arial"/>
        </w:rPr>
      </w:pPr>
    </w:p>
    <w:p w14:paraId="1F16FBE8" w14:textId="77777777" w:rsidR="007D7AF1" w:rsidRDefault="007D7AF1">
      <w:pPr>
        <w:numPr>
          <w:ilvl w:val="2"/>
          <w:numId w:val="1"/>
        </w:numPr>
        <w:rPr>
          <w:rFonts w:ascii="Arial" w:hAnsi="Arial" w:cs="Arial"/>
        </w:rPr>
      </w:pPr>
      <w:r>
        <w:rPr>
          <w:rFonts w:ascii="Arial" w:hAnsi="Arial" w:cs="Arial"/>
        </w:rPr>
        <w:t>A sign at least 8 x 10 inches, using boldface type at least 1 inch in height shall be posted in plain sight on all construction projects where powder actuated tools are in use.  The sign shall bear wording similar to the following:  “</w:t>
      </w:r>
      <w:r>
        <w:rPr>
          <w:rFonts w:ascii="Arial" w:hAnsi="Arial" w:cs="Arial"/>
          <w:b/>
          <w:bCs/>
        </w:rPr>
        <w:t>POWDER ACTUATED TOOL IN USE</w:t>
      </w:r>
      <w:r>
        <w:rPr>
          <w:rFonts w:ascii="Arial" w:hAnsi="Arial" w:cs="Arial"/>
        </w:rPr>
        <w:t>.”</w:t>
      </w:r>
    </w:p>
    <w:p w14:paraId="1F16FBE9" w14:textId="77777777" w:rsidR="007D7AF1" w:rsidRDefault="007D7AF1">
      <w:pPr>
        <w:rPr>
          <w:rFonts w:ascii="Arial" w:hAnsi="Arial" w:cs="Arial"/>
        </w:rPr>
      </w:pPr>
    </w:p>
    <w:p w14:paraId="1F16FBEA" w14:textId="77777777" w:rsidR="007D7AF1" w:rsidRDefault="007D7AF1">
      <w:pPr>
        <w:numPr>
          <w:ilvl w:val="2"/>
          <w:numId w:val="1"/>
        </w:numPr>
        <w:rPr>
          <w:rFonts w:ascii="Arial" w:hAnsi="Arial" w:cs="Arial"/>
        </w:rPr>
      </w:pPr>
      <w:r>
        <w:rPr>
          <w:rFonts w:ascii="Arial" w:hAnsi="Arial" w:cs="Arial"/>
        </w:rPr>
        <w:lastRenderedPageBreak/>
        <w:t>Spent shell casing shall be picked-up and deposed daily.</w:t>
      </w:r>
    </w:p>
    <w:p w14:paraId="1F16FBEB" w14:textId="77777777" w:rsidR="007D7AF1" w:rsidRDefault="007D7AF1">
      <w:pPr>
        <w:rPr>
          <w:rFonts w:ascii="Arial" w:hAnsi="Arial" w:cs="Arial"/>
        </w:rPr>
      </w:pPr>
    </w:p>
    <w:p w14:paraId="1F16FBEC" w14:textId="77777777" w:rsidR="007D7AF1" w:rsidRDefault="007D7AF1">
      <w:pPr>
        <w:numPr>
          <w:ilvl w:val="2"/>
          <w:numId w:val="1"/>
        </w:numPr>
        <w:rPr>
          <w:rFonts w:ascii="Arial" w:hAnsi="Arial" w:cs="Arial"/>
        </w:rPr>
      </w:pPr>
      <w:r>
        <w:rPr>
          <w:rFonts w:ascii="Arial" w:hAnsi="Arial" w:cs="Arial"/>
        </w:rPr>
        <w:t>Misfire shells shall be placed in water until the end of shift.</w:t>
      </w:r>
    </w:p>
    <w:p w14:paraId="1F16FBED" w14:textId="77777777" w:rsidR="007D7AF1" w:rsidRDefault="007D7AF1">
      <w:pPr>
        <w:rPr>
          <w:rFonts w:ascii="Arial" w:hAnsi="Arial" w:cs="Arial"/>
        </w:rPr>
      </w:pPr>
    </w:p>
    <w:p w14:paraId="1F16FBEE" w14:textId="77777777" w:rsidR="007D7AF1" w:rsidRDefault="007D7AF1">
      <w:pPr>
        <w:numPr>
          <w:ilvl w:val="1"/>
          <w:numId w:val="1"/>
        </w:numPr>
        <w:rPr>
          <w:rFonts w:ascii="Arial" w:hAnsi="Arial" w:cs="Arial"/>
        </w:rPr>
      </w:pPr>
      <w:r>
        <w:rPr>
          <w:rFonts w:ascii="Arial" w:hAnsi="Arial" w:cs="Arial"/>
        </w:rPr>
        <w:t>A</w:t>
      </w:r>
      <w:r w:rsidR="005C23A9">
        <w:rPr>
          <w:rFonts w:ascii="Arial" w:hAnsi="Arial" w:cs="Arial"/>
        </w:rPr>
        <w:t xml:space="preserve">brasive </w:t>
      </w:r>
      <w:r>
        <w:rPr>
          <w:rFonts w:ascii="Arial" w:hAnsi="Arial" w:cs="Arial"/>
        </w:rPr>
        <w:t>W</w:t>
      </w:r>
      <w:r w:rsidR="005C23A9">
        <w:rPr>
          <w:rFonts w:ascii="Arial" w:hAnsi="Arial" w:cs="Arial"/>
        </w:rPr>
        <w:t>heels</w:t>
      </w:r>
      <w:r>
        <w:rPr>
          <w:rFonts w:ascii="Arial" w:hAnsi="Arial" w:cs="Arial"/>
        </w:rPr>
        <w:t xml:space="preserve"> </w:t>
      </w:r>
      <w:r w:rsidR="005C23A9">
        <w:rPr>
          <w:rFonts w:ascii="Arial" w:hAnsi="Arial" w:cs="Arial"/>
        </w:rPr>
        <w:t>and</w:t>
      </w:r>
      <w:r>
        <w:rPr>
          <w:rFonts w:ascii="Arial" w:hAnsi="Arial" w:cs="Arial"/>
        </w:rPr>
        <w:t xml:space="preserve"> T</w:t>
      </w:r>
      <w:r w:rsidR="005C23A9">
        <w:rPr>
          <w:rFonts w:ascii="Arial" w:hAnsi="Arial" w:cs="Arial"/>
        </w:rPr>
        <w:t>ools</w:t>
      </w:r>
    </w:p>
    <w:p w14:paraId="1F16FBEF" w14:textId="77777777" w:rsidR="007D7AF1" w:rsidRDefault="007D7AF1">
      <w:pPr>
        <w:rPr>
          <w:rFonts w:ascii="Arial" w:hAnsi="Arial" w:cs="Arial"/>
        </w:rPr>
      </w:pPr>
    </w:p>
    <w:p w14:paraId="1F16FBF0" w14:textId="77777777" w:rsidR="007D7AF1" w:rsidRDefault="007D7AF1">
      <w:pPr>
        <w:numPr>
          <w:ilvl w:val="2"/>
          <w:numId w:val="1"/>
        </w:numPr>
        <w:rPr>
          <w:rFonts w:ascii="Arial" w:hAnsi="Arial" w:cs="Arial"/>
        </w:rPr>
      </w:pPr>
      <w:r>
        <w:rPr>
          <w:rFonts w:ascii="Arial" w:hAnsi="Arial" w:cs="Arial"/>
        </w:rPr>
        <w:t>Abrasive wheels shall be closely inspected and ring-tested before mounting to ensure that they are free from cracks or defects.</w:t>
      </w:r>
    </w:p>
    <w:p w14:paraId="1F16FBF1" w14:textId="77777777" w:rsidR="007D7AF1" w:rsidRDefault="007D7AF1">
      <w:pPr>
        <w:rPr>
          <w:rFonts w:ascii="Arial" w:hAnsi="Arial" w:cs="Arial"/>
        </w:rPr>
      </w:pPr>
    </w:p>
    <w:p w14:paraId="1F16FBF2" w14:textId="77777777" w:rsidR="007D7AF1" w:rsidRDefault="007D7AF1">
      <w:pPr>
        <w:numPr>
          <w:ilvl w:val="2"/>
          <w:numId w:val="1"/>
        </w:numPr>
        <w:rPr>
          <w:rFonts w:ascii="Arial" w:hAnsi="Arial" w:cs="Arial"/>
        </w:rPr>
      </w:pPr>
      <w:r>
        <w:rPr>
          <w:rFonts w:ascii="Arial" w:hAnsi="Arial" w:cs="Arial"/>
        </w:rPr>
        <w:t xml:space="preserve">Training shall be provided for those employees who may be required to perform ring-testing; ring-testing is conducted </w:t>
      </w:r>
      <w:r>
        <w:rPr>
          <w:rFonts w:ascii="Arial" w:hAnsi="Arial" w:cs="Arial"/>
          <w:b/>
          <w:bCs/>
        </w:rPr>
        <w:t>only</w:t>
      </w:r>
      <w:r>
        <w:rPr>
          <w:rFonts w:ascii="Arial" w:hAnsi="Arial" w:cs="Arial"/>
        </w:rPr>
        <w:t xml:space="preserve"> by trained personnel.</w:t>
      </w:r>
    </w:p>
    <w:p w14:paraId="1F16FBF3" w14:textId="77777777" w:rsidR="007D7AF1" w:rsidRDefault="007D7AF1">
      <w:pPr>
        <w:rPr>
          <w:rFonts w:ascii="Arial" w:hAnsi="Arial" w:cs="Arial"/>
        </w:rPr>
      </w:pPr>
    </w:p>
    <w:p w14:paraId="1F16FBF4" w14:textId="77777777" w:rsidR="007D7AF1" w:rsidRDefault="007D7AF1">
      <w:pPr>
        <w:numPr>
          <w:ilvl w:val="2"/>
          <w:numId w:val="1"/>
        </w:numPr>
        <w:rPr>
          <w:rFonts w:ascii="Arial" w:hAnsi="Arial" w:cs="Arial"/>
        </w:rPr>
      </w:pPr>
      <w:r>
        <w:rPr>
          <w:rFonts w:ascii="Arial" w:hAnsi="Arial" w:cs="Arial"/>
        </w:rPr>
        <w:t>Machine spindle speeds shall be checked before mounting the wheel to be certain that the wheel will not exceed the maximum operating speed marked on the wheel.</w:t>
      </w:r>
    </w:p>
    <w:p w14:paraId="1F16FBF5" w14:textId="77777777" w:rsidR="007D7AF1" w:rsidRDefault="007D7AF1">
      <w:pPr>
        <w:rPr>
          <w:rFonts w:ascii="Arial" w:hAnsi="Arial" w:cs="Arial"/>
        </w:rPr>
      </w:pPr>
    </w:p>
    <w:p w14:paraId="1F16FBF6" w14:textId="77777777" w:rsidR="007D7AF1" w:rsidRDefault="007D7AF1">
      <w:pPr>
        <w:numPr>
          <w:ilvl w:val="2"/>
          <w:numId w:val="1"/>
        </w:numPr>
        <w:rPr>
          <w:rFonts w:ascii="Arial" w:hAnsi="Arial" w:cs="Arial"/>
        </w:rPr>
      </w:pPr>
      <w:r>
        <w:rPr>
          <w:rFonts w:ascii="Arial" w:hAnsi="Arial" w:cs="Arial"/>
        </w:rPr>
        <w:t>Abrasive wheels shall be used only on machines with safety guards except as follows:</w:t>
      </w:r>
    </w:p>
    <w:p w14:paraId="1F16FBF7" w14:textId="77777777" w:rsidR="007D7AF1" w:rsidRDefault="007D7AF1">
      <w:pPr>
        <w:rPr>
          <w:rFonts w:ascii="Arial" w:hAnsi="Arial" w:cs="Arial"/>
        </w:rPr>
      </w:pPr>
    </w:p>
    <w:p w14:paraId="1F16FBF8" w14:textId="77777777" w:rsidR="007D7AF1" w:rsidRDefault="007D7AF1" w:rsidP="001E629D">
      <w:pPr>
        <w:numPr>
          <w:ilvl w:val="0"/>
          <w:numId w:val="10"/>
        </w:numPr>
        <w:tabs>
          <w:tab w:val="clear" w:pos="2880"/>
          <w:tab w:val="num" w:pos="3240"/>
        </w:tabs>
        <w:ind w:left="3240" w:hanging="1080"/>
        <w:rPr>
          <w:rFonts w:ascii="Arial" w:hAnsi="Arial" w:cs="Arial"/>
        </w:rPr>
      </w:pPr>
      <w:r>
        <w:rPr>
          <w:rFonts w:ascii="Arial" w:hAnsi="Arial" w:cs="Arial"/>
        </w:rPr>
        <w:t>Wheels used for internal work while within the work being ground.</w:t>
      </w:r>
    </w:p>
    <w:p w14:paraId="1F16FBF9" w14:textId="77777777" w:rsidR="007D7AF1" w:rsidRDefault="007D7AF1" w:rsidP="001E629D">
      <w:pPr>
        <w:tabs>
          <w:tab w:val="num" w:pos="3240"/>
        </w:tabs>
        <w:ind w:left="3240" w:hanging="1080"/>
        <w:rPr>
          <w:rFonts w:ascii="Arial" w:hAnsi="Arial" w:cs="Arial"/>
        </w:rPr>
      </w:pPr>
    </w:p>
    <w:p w14:paraId="1F16FBFA" w14:textId="77777777" w:rsidR="007D7AF1" w:rsidRDefault="00F87B23" w:rsidP="001E629D">
      <w:pPr>
        <w:numPr>
          <w:ilvl w:val="0"/>
          <w:numId w:val="12"/>
        </w:numPr>
        <w:tabs>
          <w:tab w:val="clear" w:pos="2880"/>
          <w:tab w:val="num" w:pos="3240"/>
        </w:tabs>
        <w:ind w:left="3240" w:hanging="1080"/>
        <w:rPr>
          <w:rFonts w:ascii="Arial" w:hAnsi="Arial" w:cs="Arial"/>
        </w:rPr>
      </w:pPr>
      <w:r>
        <w:rPr>
          <w:rFonts w:ascii="Arial" w:hAnsi="Arial" w:cs="Arial"/>
        </w:rPr>
        <w:t>Mounted wheels 2 “</w:t>
      </w:r>
      <w:r w:rsidR="007D7AF1">
        <w:rPr>
          <w:rFonts w:ascii="Arial" w:hAnsi="Arial" w:cs="Arial"/>
        </w:rPr>
        <w:t>and smaller in diameter used in portable operations.</w:t>
      </w:r>
    </w:p>
    <w:p w14:paraId="1F16FBFB" w14:textId="77777777" w:rsidR="007D7AF1" w:rsidRDefault="007D7AF1" w:rsidP="001E629D">
      <w:pPr>
        <w:tabs>
          <w:tab w:val="num" w:pos="3240"/>
        </w:tabs>
        <w:ind w:left="3240" w:hanging="1080"/>
        <w:rPr>
          <w:rFonts w:ascii="Arial" w:hAnsi="Arial" w:cs="Arial"/>
        </w:rPr>
      </w:pPr>
    </w:p>
    <w:p w14:paraId="1F16FBFC" w14:textId="77777777" w:rsidR="007D7AF1" w:rsidRDefault="007D7AF1" w:rsidP="001E629D">
      <w:pPr>
        <w:numPr>
          <w:ilvl w:val="0"/>
          <w:numId w:val="13"/>
        </w:numPr>
        <w:tabs>
          <w:tab w:val="clear" w:pos="2880"/>
          <w:tab w:val="num" w:pos="3240"/>
        </w:tabs>
        <w:ind w:left="3240" w:hanging="1080"/>
        <w:rPr>
          <w:rFonts w:ascii="Arial" w:hAnsi="Arial" w:cs="Arial"/>
        </w:rPr>
      </w:pPr>
      <w:r>
        <w:rPr>
          <w:rFonts w:ascii="Arial" w:hAnsi="Arial" w:cs="Arial"/>
        </w:rPr>
        <w:t>Types 16, 17, 18, 18R, and 19 cones and plugs, and threaded hole pot balls where the work offers protection.</w:t>
      </w:r>
    </w:p>
    <w:p w14:paraId="1F16FBFD" w14:textId="77777777" w:rsidR="007D7AF1" w:rsidRDefault="007D7AF1">
      <w:pPr>
        <w:rPr>
          <w:rFonts w:ascii="Arial" w:hAnsi="Arial" w:cs="Arial"/>
        </w:rPr>
      </w:pPr>
    </w:p>
    <w:p w14:paraId="1F16FBFE" w14:textId="77777777" w:rsidR="007D7AF1" w:rsidRDefault="007D7AF1">
      <w:pPr>
        <w:numPr>
          <w:ilvl w:val="2"/>
          <w:numId w:val="1"/>
        </w:numPr>
        <w:rPr>
          <w:rFonts w:ascii="Arial" w:hAnsi="Arial" w:cs="Arial"/>
        </w:rPr>
      </w:pPr>
      <w:r>
        <w:rPr>
          <w:rFonts w:ascii="Arial" w:hAnsi="Arial" w:cs="Arial"/>
        </w:rPr>
        <w:t>Abrasive wheels shall be handled and stored in a manner that prevents damage to the wheels.</w:t>
      </w:r>
    </w:p>
    <w:p w14:paraId="1F16FBFF" w14:textId="77777777" w:rsidR="007D7AF1" w:rsidRDefault="007D7AF1">
      <w:pPr>
        <w:rPr>
          <w:rFonts w:ascii="Arial" w:hAnsi="Arial" w:cs="Arial"/>
        </w:rPr>
      </w:pPr>
    </w:p>
    <w:p w14:paraId="1F16FC00" w14:textId="77777777" w:rsidR="007D7AF1" w:rsidRDefault="007D7AF1">
      <w:pPr>
        <w:numPr>
          <w:ilvl w:val="2"/>
          <w:numId w:val="1"/>
        </w:numPr>
        <w:rPr>
          <w:rFonts w:ascii="Arial" w:hAnsi="Arial" w:cs="Arial"/>
        </w:rPr>
      </w:pPr>
      <w:r>
        <w:rPr>
          <w:rFonts w:ascii="Arial" w:hAnsi="Arial" w:cs="Arial"/>
        </w:rPr>
        <w:t>Stationary grinding machines shall be equipped with a transparent spark shield, tongue guards (adjusted within ¼ inch of the wheel), and a work rest (adjusted within 1/8 inch of the wheel).</w:t>
      </w:r>
    </w:p>
    <w:p w14:paraId="1F16FC01" w14:textId="77777777" w:rsidR="007D7AF1" w:rsidRDefault="007D7AF1">
      <w:pPr>
        <w:rPr>
          <w:rFonts w:ascii="Arial" w:hAnsi="Arial" w:cs="Arial"/>
        </w:rPr>
      </w:pPr>
    </w:p>
    <w:p w14:paraId="1F16FC02" w14:textId="77777777" w:rsidR="007D7AF1" w:rsidRDefault="007D7AF1">
      <w:pPr>
        <w:numPr>
          <w:ilvl w:val="2"/>
          <w:numId w:val="1"/>
        </w:numPr>
        <w:rPr>
          <w:rFonts w:ascii="Arial" w:hAnsi="Arial" w:cs="Arial"/>
        </w:rPr>
      </w:pPr>
      <w:r>
        <w:rPr>
          <w:rFonts w:ascii="Arial" w:hAnsi="Arial" w:cs="Arial"/>
        </w:rPr>
        <w:t>Stationary grinding machines (impermanent locations/shops) used for dry grinding shall have provisions to exhaust or control dusts.</w:t>
      </w:r>
    </w:p>
    <w:p w14:paraId="1F16FC03" w14:textId="77777777" w:rsidR="007D7AF1" w:rsidRDefault="007D7AF1">
      <w:pPr>
        <w:rPr>
          <w:rFonts w:ascii="Arial" w:hAnsi="Arial" w:cs="Arial"/>
        </w:rPr>
      </w:pPr>
    </w:p>
    <w:p w14:paraId="1F16FC04" w14:textId="77777777" w:rsidR="007D7AF1" w:rsidRDefault="007D7AF1">
      <w:pPr>
        <w:numPr>
          <w:ilvl w:val="2"/>
          <w:numId w:val="1"/>
        </w:numPr>
        <w:rPr>
          <w:rFonts w:ascii="Arial" w:hAnsi="Arial" w:cs="Arial"/>
        </w:rPr>
      </w:pPr>
      <w:r>
        <w:rPr>
          <w:rFonts w:ascii="Arial" w:hAnsi="Arial" w:cs="Arial"/>
        </w:rPr>
        <w:t>Pneumatic grinding machines shall be operated at the correct pressures and off a regulated air supply.</w:t>
      </w:r>
    </w:p>
    <w:p w14:paraId="1F16FC05" w14:textId="77777777" w:rsidR="007D7AF1" w:rsidRDefault="007D7AF1">
      <w:pPr>
        <w:rPr>
          <w:rFonts w:ascii="Arial" w:hAnsi="Arial" w:cs="Arial"/>
        </w:rPr>
      </w:pPr>
    </w:p>
    <w:p w14:paraId="1F16FC06" w14:textId="77777777" w:rsidR="007D7AF1" w:rsidRDefault="005C23A9" w:rsidP="001E629D">
      <w:pPr>
        <w:numPr>
          <w:ilvl w:val="1"/>
          <w:numId w:val="1"/>
        </w:numPr>
        <w:rPr>
          <w:rFonts w:ascii="Arial" w:hAnsi="Arial" w:cs="Arial"/>
        </w:rPr>
      </w:pPr>
      <w:r>
        <w:rPr>
          <w:rFonts w:ascii="Arial" w:hAnsi="Arial" w:cs="Arial"/>
        </w:rPr>
        <w:t>Woodworking Tools</w:t>
      </w:r>
      <w:r w:rsidR="007D7AF1">
        <w:rPr>
          <w:rFonts w:ascii="Arial" w:hAnsi="Arial" w:cs="Arial"/>
        </w:rPr>
        <w:t>:  All portable power-driven circular saws shall be equipped with guards above and below the base plate or shoe.  Lower guards shall be properly maintained to ensure that they will automatically and instantly return to the covering position when the tool is withdrawn from the work.</w:t>
      </w:r>
    </w:p>
    <w:p w14:paraId="1F16FC07" w14:textId="77777777" w:rsidR="007D7AF1" w:rsidRDefault="007D7AF1">
      <w:pPr>
        <w:rPr>
          <w:rFonts w:ascii="Arial" w:hAnsi="Arial" w:cs="Arial"/>
        </w:rPr>
      </w:pPr>
    </w:p>
    <w:p w14:paraId="1F16FC08" w14:textId="77777777" w:rsidR="007D7AF1" w:rsidRDefault="005C23A9">
      <w:pPr>
        <w:numPr>
          <w:ilvl w:val="1"/>
          <w:numId w:val="1"/>
        </w:numPr>
        <w:rPr>
          <w:rFonts w:ascii="Arial" w:hAnsi="Arial" w:cs="Arial"/>
        </w:rPr>
      </w:pPr>
      <w:r>
        <w:rPr>
          <w:rFonts w:ascii="Arial" w:hAnsi="Arial" w:cs="Arial"/>
        </w:rPr>
        <w:t>Jacks</w:t>
      </w:r>
      <w:r w:rsidR="007D7AF1">
        <w:rPr>
          <w:rFonts w:ascii="Arial" w:hAnsi="Arial" w:cs="Arial"/>
        </w:rPr>
        <w:t xml:space="preserve"> – L</w:t>
      </w:r>
      <w:r>
        <w:rPr>
          <w:rFonts w:ascii="Arial" w:hAnsi="Arial" w:cs="Arial"/>
        </w:rPr>
        <w:t>ever</w:t>
      </w:r>
      <w:r w:rsidR="007D7AF1">
        <w:rPr>
          <w:rFonts w:ascii="Arial" w:hAnsi="Arial" w:cs="Arial"/>
        </w:rPr>
        <w:t xml:space="preserve"> </w:t>
      </w:r>
      <w:r>
        <w:rPr>
          <w:rFonts w:ascii="Arial" w:hAnsi="Arial" w:cs="Arial"/>
        </w:rPr>
        <w:t>and</w:t>
      </w:r>
      <w:r w:rsidR="007D7AF1">
        <w:rPr>
          <w:rFonts w:ascii="Arial" w:hAnsi="Arial" w:cs="Arial"/>
        </w:rPr>
        <w:t xml:space="preserve"> R</w:t>
      </w:r>
      <w:r>
        <w:rPr>
          <w:rFonts w:ascii="Arial" w:hAnsi="Arial" w:cs="Arial"/>
        </w:rPr>
        <w:t>atchet</w:t>
      </w:r>
      <w:r w:rsidR="007D7AF1">
        <w:rPr>
          <w:rFonts w:ascii="Arial" w:hAnsi="Arial" w:cs="Arial"/>
        </w:rPr>
        <w:t>, S</w:t>
      </w:r>
      <w:r>
        <w:rPr>
          <w:rFonts w:ascii="Arial" w:hAnsi="Arial" w:cs="Arial"/>
        </w:rPr>
        <w:t>crew,</w:t>
      </w:r>
      <w:r w:rsidR="007D7AF1">
        <w:rPr>
          <w:rFonts w:ascii="Arial" w:hAnsi="Arial" w:cs="Arial"/>
        </w:rPr>
        <w:t xml:space="preserve"> </w:t>
      </w:r>
      <w:r>
        <w:rPr>
          <w:rFonts w:ascii="Arial" w:hAnsi="Arial" w:cs="Arial"/>
        </w:rPr>
        <w:t>and</w:t>
      </w:r>
      <w:r w:rsidR="007D7AF1">
        <w:rPr>
          <w:rFonts w:ascii="Arial" w:hAnsi="Arial" w:cs="Arial"/>
        </w:rPr>
        <w:t xml:space="preserve"> H</w:t>
      </w:r>
      <w:r>
        <w:rPr>
          <w:rFonts w:ascii="Arial" w:hAnsi="Arial" w:cs="Arial"/>
        </w:rPr>
        <w:t>ydraulic</w:t>
      </w:r>
    </w:p>
    <w:p w14:paraId="1F16FC09" w14:textId="77777777" w:rsidR="007D7AF1" w:rsidRDefault="007D7AF1">
      <w:pPr>
        <w:rPr>
          <w:rFonts w:ascii="Arial" w:hAnsi="Arial" w:cs="Arial"/>
        </w:rPr>
      </w:pPr>
    </w:p>
    <w:p w14:paraId="1F16FC0A" w14:textId="77777777" w:rsidR="007D7AF1" w:rsidRDefault="007D7AF1">
      <w:pPr>
        <w:numPr>
          <w:ilvl w:val="2"/>
          <w:numId w:val="1"/>
        </w:numPr>
        <w:rPr>
          <w:rFonts w:ascii="Arial" w:hAnsi="Arial" w:cs="Arial"/>
        </w:rPr>
      </w:pPr>
      <w:r>
        <w:rPr>
          <w:rFonts w:ascii="Arial" w:hAnsi="Arial" w:cs="Arial"/>
        </w:rPr>
        <w:lastRenderedPageBreak/>
        <w:t>The manufacturer’s rated capacity shall be legibly marked on all jacks, and shall not be exceeded.</w:t>
      </w:r>
    </w:p>
    <w:p w14:paraId="1F16FC0B" w14:textId="77777777" w:rsidR="007D7AF1" w:rsidRDefault="007D7AF1">
      <w:pPr>
        <w:rPr>
          <w:rFonts w:ascii="Arial" w:hAnsi="Arial" w:cs="Arial"/>
        </w:rPr>
      </w:pPr>
    </w:p>
    <w:p w14:paraId="1F16FC0C" w14:textId="77777777" w:rsidR="007D7AF1" w:rsidRDefault="007D7AF1">
      <w:pPr>
        <w:numPr>
          <w:ilvl w:val="2"/>
          <w:numId w:val="1"/>
        </w:numPr>
        <w:rPr>
          <w:rFonts w:ascii="Arial" w:hAnsi="Arial" w:cs="Arial"/>
        </w:rPr>
      </w:pPr>
      <w:r>
        <w:rPr>
          <w:rFonts w:ascii="Arial" w:hAnsi="Arial" w:cs="Arial"/>
        </w:rPr>
        <w:t>All jacks shall be provided with a positive stop to prevent over-travel.</w:t>
      </w:r>
    </w:p>
    <w:p w14:paraId="1F16FC0D" w14:textId="77777777" w:rsidR="007D7AF1" w:rsidRDefault="007D7AF1">
      <w:pPr>
        <w:rPr>
          <w:rFonts w:ascii="Arial" w:hAnsi="Arial" w:cs="Arial"/>
        </w:rPr>
      </w:pPr>
    </w:p>
    <w:p w14:paraId="1F16FC0E" w14:textId="77777777" w:rsidR="007D7AF1" w:rsidRDefault="007D7AF1">
      <w:pPr>
        <w:numPr>
          <w:ilvl w:val="2"/>
          <w:numId w:val="1"/>
        </w:numPr>
        <w:rPr>
          <w:rFonts w:ascii="Arial" w:hAnsi="Arial" w:cs="Arial"/>
        </w:rPr>
      </w:pPr>
      <w:r>
        <w:rPr>
          <w:rFonts w:ascii="Arial" w:hAnsi="Arial" w:cs="Arial"/>
        </w:rPr>
        <w:t>When it is necessary to provide a firm foundation, the base of the jack shall be blocked or cribbed.  When there is a possibility of slippage of the metal cap of the jack, a wood block shall be placed between the cap and the load.</w:t>
      </w:r>
    </w:p>
    <w:p w14:paraId="1F16FC0F" w14:textId="77777777" w:rsidR="007D7AF1" w:rsidRDefault="007D7AF1">
      <w:pPr>
        <w:rPr>
          <w:rFonts w:ascii="Arial" w:hAnsi="Arial" w:cs="Arial"/>
        </w:rPr>
      </w:pPr>
    </w:p>
    <w:p w14:paraId="1F16FC10" w14:textId="77777777" w:rsidR="007D7AF1" w:rsidRDefault="007D7AF1">
      <w:pPr>
        <w:numPr>
          <w:ilvl w:val="2"/>
          <w:numId w:val="1"/>
        </w:numPr>
        <w:rPr>
          <w:rFonts w:ascii="Arial" w:hAnsi="Arial" w:cs="Arial"/>
        </w:rPr>
      </w:pPr>
      <w:r>
        <w:rPr>
          <w:rFonts w:ascii="Arial" w:hAnsi="Arial" w:cs="Arial"/>
        </w:rPr>
        <w:t>After a load has been raised, it shall be immediately cribbed, blocked, or otherwise secured.</w:t>
      </w:r>
    </w:p>
    <w:p w14:paraId="1F16FC11" w14:textId="77777777" w:rsidR="007D7AF1" w:rsidRDefault="007D7AF1">
      <w:pPr>
        <w:rPr>
          <w:rFonts w:ascii="Arial" w:hAnsi="Arial" w:cs="Arial"/>
        </w:rPr>
      </w:pPr>
    </w:p>
    <w:p w14:paraId="1F16FC12" w14:textId="77777777" w:rsidR="007D7AF1" w:rsidRDefault="007D7AF1">
      <w:pPr>
        <w:numPr>
          <w:ilvl w:val="2"/>
          <w:numId w:val="1"/>
        </w:numPr>
        <w:rPr>
          <w:rFonts w:ascii="Arial" w:hAnsi="Arial" w:cs="Arial"/>
        </w:rPr>
      </w:pPr>
      <w:r>
        <w:rPr>
          <w:rFonts w:ascii="Arial" w:hAnsi="Arial" w:cs="Arial"/>
        </w:rPr>
        <w:t>Jacks shall be properly lubricated at regular intervals, in accordance with the manufacturer’s instructions.</w:t>
      </w:r>
    </w:p>
    <w:p w14:paraId="1F16FC13" w14:textId="77777777" w:rsidR="007D7AF1" w:rsidRDefault="007D7AF1">
      <w:pPr>
        <w:rPr>
          <w:rFonts w:ascii="Arial" w:hAnsi="Arial" w:cs="Arial"/>
        </w:rPr>
      </w:pPr>
    </w:p>
    <w:p w14:paraId="1F16FC14" w14:textId="77777777" w:rsidR="007D7AF1" w:rsidRDefault="007D7AF1">
      <w:pPr>
        <w:rPr>
          <w:rFonts w:ascii="Arial" w:hAnsi="Arial" w:cs="Arial"/>
          <w:b/>
          <w:bCs/>
          <w:sz w:val="28"/>
        </w:rPr>
      </w:pPr>
      <w:r>
        <w:rPr>
          <w:rFonts w:ascii="Arial" w:hAnsi="Arial" w:cs="Arial"/>
          <w:b/>
          <w:bCs/>
          <w:sz w:val="28"/>
        </w:rPr>
        <w:t>6.0</w:t>
      </w:r>
      <w:r>
        <w:rPr>
          <w:rFonts w:ascii="Arial" w:hAnsi="Arial" w:cs="Arial"/>
          <w:b/>
          <w:bCs/>
          <w:sz w:val="28"/>
        </w:rPr>
        <w:tab/>
        <w:t>R</w:t>
      </w:r>
      <w:r w:rsidR="005C23A9">
        <w:rPr>
          <w:rFonts w:ascii="Arial" w:hAnsi="Arial" w:cs="Arial"/>
          <w:b/>
          <w:bCs/>
          <w:sz w:val="28"/>
        </w:rPr>
        <w:t>ecords</w:t>
      </w:r>
    </w:p>
    <w:p w14:paraId="1F16FC15" w14:textId="77777777" w:rsidR="007D7AF1" w:rsidRDefault="007D7AF1">
      <w:pPr>
        <w:ind w:left="720"/>
        <w:rPr>
          <w:rFonts w:ascii="Arial" w:hAnsi="Arial" w:cs="Arial"/>
        </w:rPr>
      </w:pPr>
    </w:p>
    <w:p w14:paraId="1F16FC16" w14:textId="77777777" w:rsidR="007D7AF1" w:rsidRDefault="007D7AF1">
      <w:pPr>
        <w:ind w:left="720"/>
        <w:rPr>
          <w:rFonts w:ascii="Arial" w:hAnsi="Arial" w:cs="Arial"/>
        </w:rPr>
      </w:pPr>
      <w:r>
        <w:rPr>
          <w:rFonts w:ascii="Arial" w:hAnsi="Arial" w:cs="Arial"/>
        </w:rPr>
        <w:t>Not Applicable</w:t>
      </w:r>
    </w:p>
    <w:p w14:paraId="1F16FC17" w14:textId="77777777" w:rsidR="007D7AF1" w:rsidRDefault="007D7AF1">
      <w:pPr>
        <w:ind w:left="720"/>
        <w:rPr>
          <w:rFonts w:ascii="Arial" w:hAnsi="Arial" w:cs="Arial"/>
        </w:rPr>
      </w:pPr>
    </w:p>
    <w:p w14:paraId="1F16FC18" w14:textId="77777777" w:rsidR="007D7AF1" w:rsidRDefault="007D7AF1">
      <w:pPr>
        <w:rPr>
          <w:rFonts w:ascii="Arial" w:hAnsi="Arial" w:cs="Arial"/>
        </w:rPr>
      </w:pPr>
      <w:r>
        <w:rPr>
          <w:rFonts w:ascii="Arial" w:hAnsi="Arial" w:cs="Arial"/>
          <w:b/>
          <w:bCs/>
          <w:sz w:val="28"/>
        </w:rPr>
        <w:t>7.0</w:t>
      </w:r>
      <w:r>
        <w:rPr>
          <w:rFonts w:ascii="Arial" w:hAnsi="Arial" w:cs="Arial"/>
          <w:b/>
          <w:bCs/>
          <w:sz w:val="28"/>
        </w:rPr>
        <w:tab/>
        <w:t>R</w:t>
      </w:r>
      <w:r w:rsidR="005C23A9">
        <w:rPr>
          <w:rFonts w:ascii="Arial" w:hAnsi="Arial" w:cs="Arial"/>
          <w:b/>
          <w:bCs/>
          <w:sz w:val="28"/>
        </w:rPr>
        <w:t>eferences</w:t>
      </w:r>
    </w:p>
    <w:p w14:paraId="1F16FC19" w14:textId="77777777" w:rsidR="007D7AF1" w:rsidRDefault="007D7AF1">
      <w:pPr>
        <w:rPr>
          <w:rFonts w:ascii="Arial" w:hAnsi="Arial" w:cs="Arial"/>
        </w:rPr>
      </w:pPr>
    </w:p>
    <w:p w14:paraId="1F16FC1A" w14:textId="77777777" w:rsidR="007D7AF1" w:rsidRDefault="007D7AF1" w:rsidP="0077143A">
      <w:pPr>
        <w:ind w:left="720"/>
        <w:rPr>
          <w:rFonts w:ascii="Arial" w:hAnsi="Arial" w:cs="Arial"/>
        </w:rPr>
      </w:pPr>
      <w:r>
        <w:rPr>
          <w:rFonts w:ascii="Arial" w:hAnsi="Arial" w:cs="Arial"/>
        </w:rPr>
        <w:t>American National Standards Institute (ANSI) A10.3-1985; Safety Requirement for Powder Actuated Fastening Systems.</w:t>
      </w:r>
    </w:p>
    <w:p w14:paraId="1F16FC1B" w14:textId="77777777" w:rsidR="007D7AF1" w:rsidRDefault="007D7AF1" w:rsidP="0077143A">
      <w:pPr>
        <w:ind w:left="720"/>
        <w:rPr>
          <w:rFonts w:ascii="Arial" w:hAnsi="Arial" w:cs="Arial"/>
        </w:rPr>
      </w:pPr>
      <w:r>
        <w:rPr>
          <w:rFonts w:ascii="Arial" w:hAnsi="Arial" w:cs="Arial"/>
        </w:rPr>
        <w:t>ANSI B7.1-1988, the Use, care, and Protection of Abrasive Wheels</w:t>
      </w:r>
    </w:p>
    <w:p w14:paraId="1F16FC1C" w14:textId="77777777" w:rsidR="007D7AF1" w:rsidRDefault="007D7AF1">
      <w:pPr>
        <w:ind w:left="720"/>
        <w:rPr>
          <w:rFonts w:ascii="Arial" w:hAnsi="Arial" w:cs="Arial"/>
        </w:rPr>
      </w:pPr>
      <w:r>
        <w:rPr>
          <w:rFonts w:ascii="Arial" w:hAnsi="Arial" w:cs="Arial"/>
        </w:rPr>
        <w:t>ANSI 01.1-1961, Safety Code for Woodworking Machinery</w:t>
      </w:r>
    </w:p>
    <w:p w14:paraId="1F16FC1D" w14:textId="77777777" w:rsidR="007D7AF1" w:rsidRDefault="007D7AF1">
      <w:pPr>
        <w:ind w:firstLine="720"/>
        <w:rPr>
          <w:rFonts w:ascii="Arial" w:hAnsi="Arial" w:cs="Arial"/>
        </w:rPr>
      </w:pPr>
    </w:p>
    <w:p w14:paraId="1F16FC1E" w14:textId="77777777" w:rsidR="007D7AF1" w:rsidRDefault="007D7AF1">
      <w:pPr>
        <w:rPr>
          <w:rFonts w:ascii="Arial" w:hAnsi="Arial" w:cs="Arial"/>
        </w:rPr>
      </w:pPr>
      <w:r>
        <w:rPr>
          <w:rFonts w:ascii="Arial" w:hAnsi="Arial" w:cs="Arial"/>
          <w:b/>
          <w:bCs/>
          <w:sz w:val="28"/>
        </w:rPr>
        <w:t>8.0</w:t>
      </w:r>
      <w:r>
        <w:rPr>
          <w:rFonts w:ascii="Arial" w:hAnsi="Arial" w:cs="Arial"/>
          <w:b/>
          <w:bCs/>
          <w:sz w:val="28"/>
        </w:rPr>
        <w:tab/>
        <w:t>A</w:t>
      </w:r>
      <w:r w:rsidR="005C23A9">
        <w:rPr>
          <w:rFonts w:ascii="Arial" w:hAnsi="Arial" w:cs="Arial"/>
          <w:b/>
          <w:bCs/>
          <w:sz w:val="28"/>
        </w:rPr>
        <w:t>ttachments</w:t>
      </w:r>
    </w:p>
    <w:p w14:paraId="1F16FC1F" w14:textId="77777777" w:rsidR="007D7AF1" w:rsidRDefault="007D7AF1">
      <w:pPr>
        <w:ind w:firstLine="720"/>
        <w:rPr>
          <w:rFonts w:ascii="Arial" w:hAnsi="Arial" w:cs="Arial"/>
        </w:rPr>
      </w:pPr>
    </w:p>
    <w:p w14:paraId="1F16FC20" w14:textId="77777777" w:rsidR="007D7AF1" w:rsidRDefault="007D7AF1">
      <w:pPr>
        <w:ind w:left="2160" w:hanging="1440"/>
        <w:rPr>
          <w:rFonts w:ascii="Arial" w:hAnsi="Arial" w:cs="Arial"/>
        </w:rPr>
      </w:pPr>
      <w:r>
        <w:rPr>
          <w:rFonts w:ascii="Arial" w:hAnsi="Arial" w:cs="Arial"/>
        </w:rPr>
        <w:t>Not Applicable</w:t>
      </w:r>
    </w:p>
    <w:sectPr w:rsidR="007D7AF1" w:rsidSect="009A450F">
      <w:headerReference w:type="default" r:id="rId7"/>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6FC23" w14:textId="77777777" w:rsidR="00142BA7" w:rsidRDefault="00142BA7">
      <w:r>
        <w:separator/>
      </w:r>
    </w:p>
  </w:endnote>
  <w:endnote w:type="continuationSeparator" w:id="0">
    <w:p w14:paraId="1F16FC24" w14:textId="77777777" w:rsidR="00142BA7" w:rsidRDefault="0014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FC21" w14:textId="77777777" w:rsidR="00142BA7" w:rsidRDefault="00142BA7">
      <w:r>
        <w:separator/>
      </w:r>
    </w:p>
  </w:footnote>
  <w:footnote w:type="continuationSeparator" w:id="0">
    <w:p w14:paraId="1F16FC22" w14:textId="77777777" w:rsidR="00142BA7" w:rsidRDefault="0014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1744"/>
      <w:gridCol w:w="1222"/>
      <w:gridCol w:w="2236"/>
    </w:tblGrid>
    <w:tr w:rsidR="007D7AF1" w14:paraId="1F16FC2D" w14:textId="77777777">
      <w:tc>
        <w:tcPr>
          <w:tcW w:w="5040" w:type="dxa"/>
        </w:tcPr>
        <w:p w14:paraId="1F16FC25" w14:textId="77777777" w:rsidR="007D7AF1" w:rsidRDefault="007D7AF1">
          <w:pPr>
            <w:jc w:val="center"/>
            <w:rPr>
              <w:rFonts w:ascii="Arial" w:hAnsi="Arial" w:cs="Arial"/>
              <w:sz w:val="20"/>
            </w:rPr>
          </w:pPr>
        </w:p>
        <w:p w14:paraId="1F16FC26" w14:textId="77777777" w:rsidR="007D7AF1" w:rsidRDefault="007D7AF1">
          <w:pPr>
            <w:jc w:val="center"/>
            <w:rPr>
              <w:rFonts w:ascii="Arial" w:hAnsi="Arial" w:cs="Arial"/>
              <w:sz w:val="20"/>
            </w:rPr>
          </w:pPr>
          <w:r>
            <w:rPr>
              <w:rFonts w:ascii="Arial" w:hAnsi="Arial" w:cs="Arial"/>
              <w:sz w:val="20"/>
            </w:rPr>
            <w:t>APOLLO</w:t>
          </w:r>
        </w:p>
      </w:tc>
      <w:tc>
        <w:tcPr>
          <w:tcW w:w="1772" w:type="dxa"/>
        </w:tcPr>
        <w:p w14:paraId="1F16FC27" w14:textId="77777777" w:rsidR="007D7AF1" w:rsidRDefault="007D7AF1">
          <w:pPr>
            <w:jc w:val="center"/>
            <w:rPr>
              <w:rFonts w:ascii="Arial" w:hAnsi="Arial" w:cs="Arial"/>
              <w:sz w:val="20"/>
            </w:rPr>
          </w:pPr>
          <w:r>
            <w:rPr>
              <w:rFonts w:ascii="Arial" w:hAnsi="Arial" w:cs="Arial"/>
              <w:sz w:val="20"/>
            </w:rPr>
            <w:t>Number</w:t>
          </w:r>
        </w:p>
        <w:p w14:paraId="1F16FC28" w14:textId="77777777" w:rsidR="007D7AF1" w:rsidRDefault="007D7AF1">
          <w:pPr>
            <w:jc w:val="center"/>
            <w:rPr>
              <w:rFonts w:ascii="Arial" w:hAnsi="Arial" w:cs="Arial"/>
              <w:sz w:val="20"/>
            </w:rPr>
          </w:pPr>
          <w:r>
            <w:rPr>
              <w:rFonts w:ascii="Arial" w:hAnsi="Arial" w:cs="Arial"/>
              <w:sz w:val="20"/>
            </w:rPr>
            <w:t>AISH 38</w:t>
          </w:r>
        </w:p>
      </w:tc>
      <w:tc>
        <w:tcPr>
          <w:tcW w:w="1230" w:type="dxa"/>
        </w:tcPr>
        <w:p w14:paraId="1F16FC29" w14:textId="77777777" w:rsidR="007D7AF1" w:rsidRDefault="007D7AF1">
          <w:pPr>
            <w:jc w:val="center"/>
            <w:rPr>
              <w:rFonts w:ascii="Arial" w:hAnsi="Arial" w:cs="Arial"/>
              <w:sz w:val="20"/>
            </w:rPr>
          </w:pPr>
          <w:r>
            <w:rPr>
              <w:rFonts w:ascii="Arial" w:hAnsi="Arial" w:cs="Arial"/>
              <w:sz w:val="20"/>
            </w:rPr>
            <w:t>Revision</w:t>
          </w:r>
        </w:p>
        <w:p w14:paraId="1F16FC2A" w14:textId="77777777" w:rsidR="007D7AF1" w:rsidRDefault="005C23A9">
          <w:pPr>
            <w:jc w:val="center"/>
            <w:rPr>
              <w:rFonts w:ascii="Arial" w:hAnsi="Arial" w:cs="Arial"/>
              <w:sz w:val="20"/>
            </w:rPr>
          </w:pPr>
          <w:r>
            <w:rPr>
              <w:rFonts w:ascii="Arial" w:hAnsi="Arial" w:cs="Arial"/>
              <w:sz w:val="20"/>
            </w:rPr>
            <w:t>02</w:t>
          </w:r>
        </w:p>
      </w:tc>
      <w:tc>
        <w:tcPr>
          <w:tcW w:w="2290" w:type="dxa"/>
        </w:tcPr>
        <w:p w14:paraId="1F16FC2B" w14:textId="77777777" w:rsidR="007D7AF1" w:rsidRDefault="007D7AF1">
          <w:pPr>
            <w:ind w:left="965" w:hanging="965"/>
            <w:jc w:val="center"/>
            <w:rPr>
              <w:rFonts w:ascii="Arial" w:hAnsi="Arial" w:cs="Arial"/>
              <w:sz w:val="20"/>
            </w:rPr>
          </w:pPr>
          <w:r>
            <w:rPr>
              <w:rFonts w:ascii="Arial" w:hAnsi="Arial" w:cs="Arial"/>
              <w:sz w:val="20"/>
            </w:rPr>
            <w:t>Page</w:t>
          </w:r>
        </w:p>
        <w:p w14:paraId="1F16FC2C" w14:textId="77777777" w:rsidR="007D7AF1" w:rsidRDefault="009A450F">
          <w:pPr>
            <w:jc w:val="center"/>
            <w:rPr>
              <w:rFonts w:ascii="Arial" w:hAnsi="Arial" w:cs="Arial"/>
              <w:sz w:val="20"/>
            </w:rPr>
          </w:pPr>
          <w:r>
            <w:rPr>
              <w:rStyle w:val="PageNumber"/>
              <w:rFonts w:ascii="Arial" w:hAnsi="Arial" w:cs="Arial"/>
              <w:sz w:val="20"/>
            </w:rPr>
            <w:fldChar w:fldCharType="begin"/>
          </w:r>
          <w:r w:rsidR="007D7AF1">
            <w:rPr>
              <w:rStyle w:val="PageNumber"/>
              <w:rFonts w:ascii="Arial" w:hAnsi="Arial" w:cs="Arial"/>
              <w:sz w:val="20"/>
            </w:rPr>
            <w:instrText xml:space="preserve"> PAGE </w:instrText>
          </w:r>
          <w:r>
            <w:rPr>
              <w:rStyle w:val="PageNumber"/>
              <w:rFonts w:ascii="Arial" w:hAnsi="Arial" w:cs="Arial"/>
              <w:sz w:val="20"/>
            </w:rPr>
            <w:fldChar w:fldCharType="separate"/>
          </w:r>
          <w:r w:rsidR="00AB0E4F">
            <w:rPr>
              <w:rStyle w:val="PageNumber"/>
              <w:rFonts w:ascii="Arial" w:hAnsi="Arial" w:cs="Arial"/>
              <w:noProof/>
              <w:sz w:val="20"/>
            </w:rPr>
            <w:t>2</w:t>
          </w:r>
          <w:r>
            <w:rPr>
              <w:rStyle w:val="PageNumber"/>
              <w:rFonts w:ascii="Arial" w:hAnsi="Arial" w:cs="Arial"/>
              <w:sz w:val="20"/>
            </w:rPr>
            <w:fldChar w:fldCharType="end"/>
          </w:r>
          <w:r w:rsidR="007D7AF1">
            <w:rPr>
              <w:rFonts w:ascii="Arial" w:hAnsi="Arial" w:cs="Arial"/>
              <w:sz w:val="20"/>
            </w:rPr>
            <w:t xml:space="preserve"> of </w:t>
          </w:r>
          <w:r>
            <w:rPr>
              <w:rStyle w:val="PageNumber"/>
              <w:rFonts w:ascii="Arial" w:hAnsi="Arial" w:cs="Arial"/>
              <w:sz w:val="20"/>
            </w:rPr>
            <w:fldChar w:fldCharType="begin"/>
          </w:r>
          <w:r w:rsidR="007D7AF1">
            <w:rPr>
              <w:rStyle w:val="PageNumber"/>
              <w:rFonts w:ascii="Arial" w:hAnsi="Arial" w:cs="Arial"/>
              <w:sz w:val="20"/>
            </w:rPr>
            <w:instrText xml:space="preserve"> NUMPAGES </w:instrText>
          </w:r>
          <w:r>
            <w:rPr>
              <w:rStyle w:val="PageNumber"/>
              <w:rFonts w:ascii="Arial" w:hAnsi="Arial" w:cs="Arial"/>
              <w:sz w:val="20"/>
            </w:rPr>
            <w:fldChar w:fldCharType="separate"/>
          </w:r>
          <w:r w:rsidR="00AB0E4F">
            <w:rPr>
              <w:rStyle w:val="PageNumber"/>
              <w:rFonts w:ascii="Arial" w:hAnsi="Arial" w:cs="Arial"/>
              <w:noProof/>
              <w:sz w:val="20"/>
            </w:rPr>
            <w:t>6</w:t>
          </w:r>
          <w:r>
            <w:rPr>
              <w:rStyle w:val="PageNumber"/>
              <w:rFonts w:ascii="Arial" w:hAnsi="Arial" w:cs="Arial"/>
              <w:sz w:val="20"/>
            </w:rPr>
            <w:fldChar w:fldCharType="end"/>
          </w:r>
        </w:p>
      </w:tc>
    </w:tr>
  </w:tbl>
  <w:p w14:paraId="1F16FC2E" w14:textId="77777777" w:rsidR="007D7AF1" w:rsidRDefault="007D7AF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1E4"/>
    <w:multiLevelType w:val="hybridMultilevel"/>
    <w:tmpl w:val="0242DB0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EEA3D47"/>
    <w:multiLevelType w:val="multilevel"/>
    <w:tmpl w:val="86F25740"/>
    <w:lvl w:ilvl="0">
      <w:start w:val="1"/>
      <w:numFmt w:val="none"/>
      <w:lvlText w:val="5.3.3.1.1"/>
      <w:lvlJc w:val="left"/>
      <w:pPr>
        <w:tabs>
          <w:tab w:val="num" w:pos="5040"/>
        </w:tabs>
        <w:ind w:left="5040" w:hanging="360"/>
      </w:pPr>
      <w:rPr>
        <w:rFonts w:hint="default"/>
      </w:rPr>
    </w:lvl>
    <w:lvl w:ilvl="1">
      <w:start w:val="1"/>
      <w:numFmt w:val="bullet"/>
      <w:lvlText w:val="o"/>
      <w:lvlJc w:val="left"/>
      <w:pPr>
        <w:tabs>
          <w:tab w:val="num" w:pos="5760"/>
        </w:tabs>
        <w:ind w:left="5760" w:hanging="360"/>
      </w:pPr>
      <w:rPr>
        <w:rFonts w:ascii="Courier New" w:hAnsi="Courier New" w:hint="default"/>
      </w:rPr>
    </w:lvl>
    <w:lvl w:ilvl="2">
      <w:start w:val="1"/>
      <w:numFmt w:val="bullet"/>
      <w:lvlText w:val=""/>
      <w:lvlJc w:val="left"/>
      <w:pPr>
        <w:tabs>
          <w:tab w:val="num" w:pos="6480"/>
        </w:tabs>
        <w:ind w:left="6480" w:hanging="360"/>
      </w:pPr>
      <w:rPr>
        <w:rFonts w:ascii="Wingdings" w:hAnsi="Wingdings" w:hint="default"/>
      </w:rPr>
    </w:lvl>
    <w:lvl w:ilvl="3">
      <w:start w:val="1"/>
      <w:numFmt w:val="bullet"/>
      <w:lvlText w:val=""/>
      <w:lvlJc w:val="left"/>
      <w:pPr>
        <w:tabs>
          <w:tab w:val="num" w:pos="7200"/>
        </w:tabs>
        <w:ind w:left="7200" w:hanging="360"/>
      </w:pPr>
      <w:rPr>
        <w:rFonts w:ascii="Symbol" w:hAnsi="Symbol" w:hint="default"/>
      </w:rPr>
    </w:lvl>
    <w:lvl w:ilvl="4">
      <w:start w:val="1"/>
      <w:numFmt w:val="bullet"/>
      <w:lvlText w:val="o"/>
      <w:lvlJc w:val="left"/>
      <w:pPr>
        <w:tabs>
          <w:tab w:val="num" w:pos="7920"/>
        </w:tabs>
        <w:ind w:left="7920" w:hanging="360"/>
      </w:pPr>
      <w:rPr>
        <w:rFonts w:ascii="Courier New" w:hAnsi="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34427E58"/>
    <w:multiLevelType w:val="multilevel"/>
    <w:tmpl w:val="D1DC59F8"/>
    <w:lvl w:ilvl="0">
      <w:start w:val="1"/>
      <w:numFmt w:val="none"/>
      <w:lvlText w:val="4.1.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56571BA4"/>
    <w:multiLevelType w:val="hybridMultilevel"/>
    <w:tmpl w:val="4328B5E2"/>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 w15:restartNumberingAfterBreak="0">
    <w:nsid w:val="5B1A4BDA"/>
    <w:multiLevelType w:val="multilevel"/>
    <w:tmpl w:val="7DF46C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E3E490A"/>
    <w:multiLevelType w:val="multilevel"/>
    <w:tmpl w:val="2F5E8A36"/>
    <w:lvl w:ilvl="0">
      <w:start w:val="1"/>
      <w:numFmt w:val="none"/>
      <w:lvlText w:val="5.7.4.1"/>
      <w:lvlJc w:val="left"/>
      <w:pPr>
        <w:tabs>
          <w:tab w:val="num" w:pos="2880"/>
        </w:tabs>
        <w:ind w:left="2880" w:hanging="360"/>
      </w:pPr>
      <w:rPr>
        <w:rFonts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61763EBE"/>
    <w:multiLevelType w:val="multilevel"/>
    <w:tmpl w:val="70E46E0E"/>
    <w:lvl w:ilvl="0">
      <w:start w:val="1"/>
      <w:numFmt w:val="none"/>
      <w:lvlText w:val="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70D73DFE"/>
    <w:multiLevelType w:val="hybridMultilevel"/>
    <w:tmpl w:val="D6808D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23B0F0C"/>
    <w:multiLevelType w:val="multilevel"/>
    <w:tmpl w:val="75B28DD8"/>
    <w:lvl w:ilvl="0">
      <w:start w:val="1"/>
      <w:numFmt w:val="none"/>
      <w:lvlText w:val="5.3.3.1"/>
      <w:lvlJc w:val="lef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num w:numId="1">
    <w:abstractNumId w:val="4"/>
  </w:num>
  <w:num w:numId="2">
    <w:abstractNumId w:val="7"/>
  </w:num>
  <w:num w:numId="3">
    <w:abstractNumId w:val="3"/>
  </w:num>
  <w:num w:numId="4">
    <w:abstractNumId w:val="0"/>
  </w:num>
  <w:num w:numId="5">
    <w:abstractNumId w:val="2"/>
  </w:num>
  <w:num w:numId="6">
    <w:abstractNumId w:val="2"/>
    <w:lvlOverride w:ilvl="0">
      <w:lvl w:ilvl="0">
        <w:start w:val="1"/>
        <w:numFmt w:val="none"/>
        <w:lvlText w:val="4.1.2"/>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7">
    <w:abstractNumId w:val="2"/>
    <w:lvlOverride w:ilvl="0">
      <w:lvl w:ilvl="0">
        <w:start w:val="1"/>
        <w:numFmt w:val="none"/>
        <w:lvlText w:val="4.1.3"/>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8">
    <w:abstractNumId w:val="8"/>
  </w:num>
  <w:num w:numId="9">
    <w:abstractNumId w:val="1"/>
  </w:num>
  <w:num w:numId="10">
    <w:abstractNumId w:val="5"/>
  </w:num>
  <w:num w:numId="11">
    <w:abstractNumId w:val="1"/>
    <w:lvlOverride w:ilvl="0">
      <w:lvl w:ilvl="0">
        <w:start w:val="1"/>
        <w:numFmt w:val="none"/>
        <w:lvlText w:val="5.3.3.1.2"/>
        <w:lvlJc w:val="left"/>
        <w:pPr>
          <w:tabs>
            <w:tab w:val="num" w:pos="5040"/>
          </w:tabs>
          <w:ind w:left="5040" w:hanging="360"/>
        </w:pPr>
        <w:rPr>
          <w:rFonts w:hint="default"/>
        </w:rPr>
      </w:lvl>
    </w:lvlOverride>
    <w:lvlOverride w:ilvl="1">
      <w:lvl w:ilvl="1">
        <w:start w:val="1"/>
        <w:numFmt w:val="bullet"/>
        <w:lvlText w:val="o"/>
        <w:lvlJc w:val="left"/>
        <w:pPr>
          <w:tabs>
            <w:tab w:val="num" w:pos="5760"/>
          </w:tabs>
          <w:ind w:left="5760" w:hanging="360"/>
        </w:pPr>
        <w:rPr>
          <w:rFonts w:ascii="Courier New" w:hAnsi="Courier New" w:hint="default"/>
        </w:rPr>
      </w:lvl>
    </w:lvlOverride>
    <w:lvlOverride w:ilvl="2">
      <w:lvl w:ilvl="2">
        <w:start w:val="1"/>
        <w:numFmt w:val="bullet"/>
        <w:lvlText w:val=""/>
        <w:lvlJc w:val="left"/>
        <w:pPr>
          <w:tabs>
            <w:tab w:val="num" w:pos="6480"/>
          </w:tabs>
          <w:ind w:left="6480" w:hanging="360"/>
        </w:pPr>
        <w:rPr>
          <w:rFonts w:ascii="Wingdings" w:hAnsi="Wingdings" w:hint="default"/>
        </w:rPr>
      </w:lvl>
    </w:lvlOverride>
    <w:lvlOverride w:ilvl="3">
      <w:lvl w:ilvl="3">
        <w:start w:val="1"/>
        <w:numFmt w:val="bullet"/>
        <w:lvlText w:val=""/>
        <w:lvlJc w:val="left"/>
        <w:pPr>
          <w:tabs>
            <w:tab w:val="num" w:pos="7200"/>
          </w:tabs>
          <w:ind w:left="7200" w:hanging="360"/>
        </w:pPr>
        <w:rPr>
          <w:rFonts w:ascii="Symbol" w:hAnsi="Symbol" w:hint="default"/>
        </w:rPr>
      </w:lvl>
    </w:lvlOverride>
    <w:lvlOverride w:ilvl="4">
      <w:lvl w:ilvl="4">
        <w:start w:val="1"/>
        <w:numFmt w:val="bullet"/>
        <w:lvlText w:val="o"/>
        <w:lvlJc w:val="left"/>
        <w:pPr>
          <w:tabs>
            <w:tab w:val="num" w:pos="7920"/>
          </w:tabs>
          <w:ind w:left="7920" w:hanging="360"/>
        </w:pPr>
        <w:rPr>
          <w:rFonts w:ascii="Courier New" w:hAnsi="Courier New" w:hint="default"/>
        </w:rPr>
      </w:lvl>
    </w:lvlOverride>
    <w:lvlOverride w:ilvl="5">
      <w:lvl w:ilvl="5">
        <w:start w:val="1"/>
        <w:numFmt w:val="bullet"/>
        <w:lvlText w:val=""/>
        <w:lvlJc w:val="left"/>
        <w:pPr>
          <w:tabs>
            <w:tab w:val="num" w:pos="8640"/>
          </w:tabs>
          <w:ind w:left="8640" w:hanging="360"/>
        </w:pPr>
        <w:rPr>
          <w:rFonts w:ascii="Wingdings" w:hAnsi="Wingdings" w:hint="default"/>
        </w:rPr>
      </w:lvl>
    </w:lvlOverride>
    <w:lvlOverride w:ilvl="6">
      <w:lvl w:ilvl="6">
        <w:start w:val="1"/>
        <w:numFmt w:val="bullet"/>
        <w:lvlText w:val=""/>
        <w:lvlJc w:val="left"/>
        <w:pPr>
          <w:tabs>
            <w:tab w:val="num" w:pos="9360"/>
          </w:tabs>
          <w:ind w:left="9360" w:hanging="360"/>
        </w:pPr>
        <w:rPr>
          <w:rFonts w:ascii="Symbol" w:hAnsi="Symbol" w:hint="default"/>
        </w:rPr>
      </w:lvl>
    </w:lvlOverride>
    <w:lvlOverride w:ilvl="7">
      <w:lvl w:ilvl="7">
        <w:start w:val="1"/>
        <w:numFmt w:val="bullet"/>
        <w:lvlText w:val="o"/>
        <w:lvlJc w:val="left"/>
        <w:pPr>
          <w:tabs>
            <w:tab w:val="num" w:pos="10080"/>
          </w:tabs>
          <w:ind w:left="10080" w:hanging="360"/>
        </w:pPr>
        <w:rPr>
          <w:rFonts w:ascii="Courier New" w:hAnsi="Courier New" w:hint="default"/>
        </w:rPr>
      </w:lvl>
    </w:lvlOverride>
    <w:lvlOverride w:ilvl="8">
      <w:lvl w:ilvl="8">
        <w:start w:val="1"/>
        <w:numFmt w:val="bullet"/>
        <w:lvlText w:val=""/>
        <w:lvlJc w:val="left"/>
        <w:pPr>
          <w:tabs>
            <w:tab w:val="num" w:pos="10800"/>
          </w:tabs>
          <w:ind w:left="10800" w:hanging="360"/>
        </w:pPr>
        <w:rPr>
          <w:rFonts w:ascii="Wingdings" w:hAnsi="Wingdings" w:hint="default"/>
        </w:rPr>
      </w:lvl>
    </w:lvlOverride>
  </w:num>
  <w:num w:numId="12">
    <w:abstractNumId w:val="5"/>
    <w:lvlOverride w:ilvl="0">
      <w:lvl w:ilvl="0">
        <w:start w:val="1"/>
        <w:numFmt w:val="none"/>
        <w:lvlText w:val="5.7.4.2"/>
        <w:lvlJc w:val="left"/>
        <w:pPr>
          <w:tabs>
            <w:tab w:val="num" w:pos="2880"/>
          </w:tabs>
          <w:ind w:left="2880" w:hanging="360"/>
        </w:pPr>
        <w:rPr>
          <w:rFonts w:hint="default"/>
        </w:rPr>
      </w:lvl>
    </w:lvlOverride>
    <w:lvlOverride w:ilvl="1">
      <w:lvl w:ilvl="1">
        <w:start w:val="1"/>
        <w:numFmt w:val="bullet"/>
        <w:lvlText w:val="o"/>
        <w:lvlJc w:val="left"/>
        <w:pPr>
          <w:tabs>
            <w:tab w:val="num" w:pos="3600"/>
          </w:tabs>
          <w:ind w:left="3600" w:hanging="360"/>
        </w:pPr>
        <w:rPr>
          <w:rFonts w:ascii="Courier New" w:hAnsi="Courier New" w:hint="default"/>
        </w:rPr>
      </w:lvl>
    </w:lvlOverride>
    <w:lvlOverride w:ilvl="2">
      <w:lvl w:ilvl="2">
        <w:start w:val="1"/>
        <w:numFmt w:val="bullet"/>
        <w:lvlText w:val=""/>
        <w:lvlJc w:val="left"/>
        <w:pPr>
          <w:tabs>
            <w:tab w:val="num" w:pos="4320"/>
          </w:tabs>
          <w:ind w:left="4320" w:hanging="360"/>
        </w:pPr>
        <w:rPr>
          <w:rFonts w:ascii="Wingdings" w:hAnsi="Wingdings" w:hint="default"/>
        </w:rPr>
      </w:lvl>
    </w:lvlOverride>
    <w:lvlOverride w:ilvl="3">
      <w:lvl w:ilvl="3">
        <w:start w:val="1"/>
        <w:numFmt w:val="bullet"/>
        <w:lvlText w:val=""/>
        <w:lvlJc w:val="left"/>
        <w:pPr>
          <w:tabs>
            <w:tab w:val="num" w:pos="5040"/>
          </w:tabs>
          <w:ind w:left="5040" w:hanging="360"/>
        </w:pPr>
        <w:rPr>
          <w:rFonts w:ascii="Symbol" w:hAnsi="Symbol" w:hint="default"/>
        </w:rPr>
      </w:lvl>
    </w:lvlOverride>
    <w:lvlOverride w:ilvl="4">
      <w:lvl w:ilvl="4">
        <w:start w:val="1"/>
        <w:numFmt w:val="bullet"/>
        <w:lvlText w:val="o"/>
        <w:lvlJc w:val="left"/>
        <w:pPr>
          <w:tabs>
            <w:tab w:val="num" w:pos="5760"/>
          </w:tabs>
          <w:ind w:left="5760" w:hanging="360"/>
        </w:pPr>
        <w:rPr>
          <w:rFonts w:ascii="Courier New" w:hAnsi="Courier New" w:hint="default"/>
        </w:rPr>
      </w:lvl>
    </w:lvlOverride>
    <w:lvlOverride w:ilvl="5">
      <w:lvl w:ilvl="5">
        <w:start w:val="1"/>
        <w:numFmt w:val="bullet"/>
        <w:lvlText w:val=""/>
        <w:lvlJc w:val="left"/>
        <w:pPr>
          <w:tabs>
            <w:tab w:val="num" w:pos="6480"/>
          </w:tabs>
          <w:ind w:left="6480" w:hanging="360"/>
        </w:pPr>
        <w:rPr>
          <w:rFonts w:ascii="Wingdings" w:hAnsi="Wingdings" w:hint="default"/>
        </w:rPr>
      </w:lvl>
    </w:lvlOverride>
    <w:lvlOverride w:ilvl="6">
      <w:lvl w:ilvl="6">
        <w:start w:val="1"/>
        <w:numFmt w:val="bullet"/>
        <w:lvlText w:val=""/>
        <w:lvlJc w:val="left"/>
        <w:pPr>
          <w:tabs>
            <w:tab w:val="num" w:pos="7200"/>
          </w:tabs>
          <w:ind w:left="7200" w:hanging="360"/>
        </w:pPr>
        <w:rPr>
          <w:rFonts w:ascii="Symbol" w:hAnsi="Symbol" w:hint="default"/>
        </w:rPr>
      </w:lvl>
    </w:lvlOverride>
    <w:lvlOverride w:ilvl="7">
      <w:lvl w:ilvl="7">
        <w:start w:val="1"/>
        <w:numFmt w:val="bullet"/>
        <w:lvlText w:val="o"/>
        <w:lvlJc w:val="left"/>
        <w:pPr>
          <w:tabs>
            <w:tab w:val="num" w:pos="7920"/>
          </w:tabs>
          <w:ind w:left="7920" w:hanging="360"/>
        </w:pPr>
        <w:rPr>
          <w:rFonts w:ascii="Courier New" w:hAnsi="Courier New" w:hint="default"/>
        </w:rPr>
      </w:lvl>
    </w:lvlOverride>
    <w:lvlOverride w:ilvl="8">
      <w:lvl w:ilvl="8">
        <w:start w:val="1"/>
        <w:numFmt w:val="bullet"/>
        <w:lvlText w:val=""/>
        <w:lvlJc w:val="left"/>
        <w:pPr>
          <w:tabs>
            <w:tab w:val="num" w:pos="8640"/>
          </w:tabs>
          <w:ind w:left="8640" w:hanging="360"/>
        </w:pPr>
        <w:rPr>
          <w:rFonts w:ascii="Wingdings" w:hAnsi="Wingdings" w:hint="default"/>
        </w:rPr>
      </w:lvl>
    </w:lvlOverride>
  </w:num>
  <w:num w:numId="13">
    <w:abstractNumId w:val="5"/>
    <w:lvlOverride w:ilvl="0">
      <w:lvl w:ilvl="0">
        <w:start w:val="1"/>
        <w:numFmt w:val="none"/>
        <w:lvlText w:val="5.7.4.3"/>
        <w:lvlJc w:val="left"/>
        <w:pPr>
          <w:tabs>
            <w:tab w:val="num" w:pos="2880"/>
          </w:tabs>
          <w:ind w:left="2880" w:hanging="360"/>
        </w:pPr>
        <w:rPr>
          <w:rFonts w:hint="default"/>
        </w:rPr>
      </w:lvl>
    </w:lvlOverride>
    <w:lvlOverride w:ilvl="1">
      <w:lvl w:ilvl="1">
        <w:start w:val="1"/>
        <w:numFmt w:val="bullet"/>
        <w:lvlText w:val="o"/>
        <w:lvlJc w:val="left"/>
        <w:pPr>
          <w:tabs>
            <w:tab w:val="num" w:pos="3600"/>
          </w:tabs>
          <w:ind w:left="3600" w:hanging="360"/>
        </w:pPr>
        <w:rPr>
          <w:rFonts w:ascii="Courier New" w:hAnsi="Courier New" w:hint="default"/>
        </w:rPr>
      </w:lvl>
    </w:lvlOverride>
    <w:lvlOverride w:ilvl="2">
      <w:lvl w:ilvl="2">
        <w:start w:val="1"/>
        <w:numFmt w:val="bullet"/>
        <w:lvlText w:val=""/>
        <w:lvlJc w:val="left"/>
        <w:pPr>
          <w:tabs>
            <w:tab w:val="num" w:pos="4320"/>
          </w:tabs>
          <w:ind w:left="4320" w:hanging="360"/>
        </w:pPr>
        <w:rPr>
          <w:rFonts w:ascii="Wingdings" w:hAnsi="Wingdings" w:hint="default"/>
        </w:rPr>
      </w:lvl>
    </w:lvlOverride>
    <w:lvlOverride w:ilvl="3">
      <w:lvl w:ilvl="3">
        <w:start w:val="1"/>
        <w:numFmt w:val="bullet"/>
        <w:lvlText w:val=""/>
        <w:lvlJc w:val="left"/>
        <w:pPr>
          <w:tabs>
            <w:tab w:val="num" w:pos="5040"/>
          </w:tabs>
          <w:ind w:left="5040" w:hanging="360"/>
        </w:pPr>
        <w:rPr>
          <w:rFonts w:ascii="Symbol" w:hAnsi="Symbol" w:hint="default"/>
        </w:rPr>
      </w:lvl>
    </w:lvlOverride>
    <w:lvlOverride w:ilvl="4">
      <w:lvl w:ilvl="4">
        <w:start w:val="1"/>
        <w:numFmt w:val="bullet"/>
        <w:lvlText w:val="o"/>
        <w:lvlJc w:val="left"/>
        <w:pPr>
          <w:tabs>
            <w:tab w:val="num" w:pos="5760"/>
          </w:tabs>
          <w:ind w:left="5760" w:hanging="360"/>
        </w:pPr>
        <w:rPr>
          <w:rFonts w:ascii="Courier New" w:hAnsi="Courier New" w:hint="default"/>
        </w:rPr>
      </w:lvl>
    </w:lvlOverride>
    <w:lvlOverride w:ilvl="5">
      <w:lvl w:ilvl="5">
        <w:start w:val="1"/>
        <w:numFmt w:val="bullet"/>
        <w:lvlText w:val=""/>
        <w:lvlJc w:val="left"/>
        <w:pPr>
          <w:tabs>
            <w:tab w:val="num" w:pos="6480"/>
          </w:tabs>
          <w:ind w:left="6480" w:hanging="360"/>
        </w:pPr>
        <w:rPr>
          <w:rFonts w:ascii="Wingdings" w:hAnsi="Wingdings" w:hint="default"/>
        </w:rPr>
      </w:lvl>
    </w:lvlOverride>
    <w:lvlOverride w:ilvl="6">
      <w:lvl w:ilvl="6">
        <w:start w:val="1"/>
        <w:numFmt w:val="bullet"/>
        <w:lvlText w:val=""/>
        <w:lvlJc w:val="left"/>
        <w:pPr>
          <w:tabs>
            <w:tab w:val="num" w:pos="7200"/>
          </w:tabs>
          <w:ind w:left="7200" w:hanging="360"/>
        </w:pPr>
        <w:rPr>
          <w:rFonts w:ascii="Symbol" w:hAnsi="Symbol" w:hint="default"/>
        </w:rPr>
      </w:lvl>
    </w:lvlOverride>
    <w:lvlOverride w:ilvl="7">
      <w:lvl w:ilvl="7">
        <w:start w:val="1"/>
        <w:numFmt w:val="bullet"/>
        <w:lvlText w:val="o"/>
        <w:lvlJc w:val="left"/>
        <w:pPr>
          <w:tabs>
            <w:tab w:val="num" w:pos="7920"/>
          </w:tabs>
          <w:ind w:left="7920" w:hanging="360"/>
        </w:pPr>
        <w:rPr>
          <w:rFonts w:ascii="Courier New" w:hAnsi="Courier New" w:hint="default"/>
        </w:rPr>
      </w:lvl>
    </w:lvlOverride>
    <w:lvlOverride w:ilvl="8">
      <w:lvl w:ilvl="8">
        <w:start w:val="1"/>
        <w:numFmt w:val="bullet"/>
        <w:lvlText w:val=""/>
        <w:lvlJc w:val="left"/>
        <w:pPr>
          <w:tabs>
            <w:tab w:val="num" w:pos="8640"/>
          </w:tabs>
          <w:ind w:left="8640" w:hanging="360"/>
        </w:pPr>
        <w:rPr>
          <w:rFonts w:ascii="Wingdings" w:hAnsi="Wingdings" w:hint="default"/>
        </w:rPr>
      </w:lvl>
    </w:lvlOverride>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F3"/>
    <w:rsid w:val="000252AE"/>
    <w:rsid w:val="00074B4D"/>
    <w:rsid w:val="000C58E8"/>
    <w:rsid w:val="00142BA7"/>
    <w:rsid w:val="001E629D"/>
    <w:rsid w:val="00530CA7"/>
    <w:rsid w:val="005C23A9"/>
    <w:rsid w:val="00615306"/>
    <w:rsid w:val="00734123"/>
    <w:rsid w:val="0077143A"/>
    <w:rsid w:val="007D7AF1"/>
    <w:rsid w:val="009A450F"/>
    <w:rsid w:val="00AB0E4F"/>
    <w:rsid w:val="00B17E5C"/>
    <w:rsid w:val="00B94D2B"/>
    <w:rsid w:val="00C423F3"/>
    <w:rsid w:val="00C873B6"/>
    <w:rsid w:val="00CD0A3A"/>
    <w:rsid w:val="00D24DE0"/>
    <w:rsid w:val="00D66526"/>
    <w:rsid w:val="00F87B23"/>
    <w:rsid w:val="00FA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6FB5E"/>
  <w15:docId w15:val="{22612C71-3E58-4ACF-B940-2D3999F3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50F"/>
    <w:rPr>
      <w:sz w:val="24"/>
      <w:szCs w:val="24"/>
    </w:rPr>
  </w:style>
  <w:style w:type="paragraph" w:styleId="Heading1">
    <w:name w:val="heading 1"/>
    <w:basedOn w:val="Normal"/>
    <w:next w:val="Normal"/>
    <w:qFormat/>
    <w:rsid w:val="009A450F"/>
    <w:pPr>
      <w:keepNext/>
      <w:ind w:left="2160"/>
      <w:outlineLvl w:val="0"/>
    </w:pPr>
    <w:rPr>
      <w:u w:val="single"/>
    </w:rPr>
  </w:style>
  <w:style w:type="paragraph" w:styleId="Heading2">
    <w:name w:val="heading 2"/>
    <w:basedOn w:val="Normal"/>
    <w:next w:val="Normal"/>
    <w:qFormat/>
    <w:rsid w:val="009A450F"/>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A450F"/>
    <w:pPr>
      <w:ind w:left="2160" w:hanging="720"/>
    </w:pPr>
  </w:style>
  <w:style w:type="paragraph" w:styleId="BodyTextIndent2">
    <w:name w:val="Body Text Indent 2"/>
    <w:basedOn w:val="Normal"/>
    <w:semiHidden/>
    <w:rsid w:val="009A450F"/>
    <w:pPr>
      <w:ind w:left="1440"/>
    </w:pPr>
  </w:style>
  <w:style w:type="paragraph" w:styleId="BodyTextIndent3">
    <w:name w:val="Body Text Indent 3"/>
    <w:basedOn w:val="Normal"/>
    <w:semiHidden/>
    <w:rsid w:val="009A450F"/>
    <w:pPr>
      <w:ind w:left="2880" w:hanging="720"/>
    </w:pPr>
  </w:style>
  <w:style w:type="paragraph" w:styleId="Header">
    <w:name w:val="header"/>
    <w:basedOn w:val="Normal"/>
    <w:semiHidden/>
    <w:rsid w:val="009A450F"/>
    <w:pPr>
      <w:tabs>
        <w:tab w:val="center" w:pos="4320"/>
        <w:tab w:val="right" w:pos="8640"/>
      </w:tabs>
    </w:pPr>
  </w:style>
  <w:style w:type="paragraph" w:styleId="Footer">
    <w:name w:val="footer"/>
    <w:basedOn w:val="Normal"/>
    <w:semiHidden/>
    <w:rsid w:val="009A450F"/>
    <w:pPr>
      <w:tabs>
        <w:tab w:val="center" w:pos="4320"/>
        <w:tab w:val="right" w:pos="8640"/>
      </w:tabs>
    </w:pPr>
  </w:style>
  <w:style w:type="character" w:styleId="PageNumber">
    <w:name w:val="page number"/>
    <w:basedOn w:val="DefaultParagraphFont"/>
    <w:semiHidden/>
    <w:rsid w:val="009A450F"/>
  </w:style>
  <w:style w:type="paragraph" w:styleId="BalloonText">
    <w:name w:val="Balloon Text"/>
    <w:basedOn w:val="Normal"/>
    <w:link w:val="BalloonTextChar"/>
    <w:uiPriority w:val="99"/>
    <w:semiHidden/>
    <w:unhideWhenUsed/>
    <w:rsid w:val="00C873B6"/>
    <w:rPr>
      <w:rFonts w:ascii="Tahoma" w:hAnsi="Tahoma" w:cs="Tahoma"/>
      <w:sz w:val="16"/>
      <w:szCs w:val="16"/>
    </w:rPr>
  </w:style>
  <w:style w:type="character" w:customStyle="1" w:styleId="BalloonTextChar">
    <w:name w:val="Balloon Text Char"/>
    <w:link w:val="BalloonText"/>
    <w:uiPriority w:val="99"/>
    <w:semiHidden/>
    <w:rsid w:val="00C873B6"/>
    <w:rPr>
      <w:rFonts w:ascii="Tahoma" w:hAnsi="Tahoma" w:cs="Tahoma"/>
      <w:sz w:val="16"/>
      <w:szCs w:val="16"/>
    </w:rPr>
  </w:style>
  <w:style w:type="paragraph" w:styleId="ListParagraph">
    <w:name w:val="List Paragraph"/>
    <w:basedOn w:val="Normal"/>
    <w:uiPriority w:val="34"/>
    <w:qFormat/>
    <w:rsid w:val="006153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1555</Words>
  <Characters>8031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Dan Charboneau</cp:lastModifiedBy>
  <cp:revision>6</cp:revision>
  <cp:lastPrinted>2013-04-22T15:49:00Z</cp:lastPrinted>
  <dcterms:created xsi:type="dcterms:W3CDTF">2017-03-20T20:20:00Z</dcterms:created>
  <dcterms:modified xsi:type="dcterms:W3CDTF">2019-05-23T15:07:00Z</dcterms:modified>
</cp:coreProperties>
</file>