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03" w:rsidRDefault="0065437E">
      <w:pPr>
        <w:pStyle w:val="Heading1"/>
        <w:tabs>
          <w:tab w:val="left" w:pos="948"/>
        </w:tabs>
        <w:spacing w:before="65"/>
        <w:ind w:left="227" w:right="275"/>
        <w:rPr>
          <w:b w:val="0"/>
          <w:bCs w:val="0"/>
        </w:rPr>
      </w:pPr>
      <w:r>
        <w:t>1.0</w:t>
      </w:r>
      <w:r>
        <w:tab/>
        <w:t>Purpose</w:t>
      </w:r>
    </w:p>
    <w:p w:rsidR="00636D03" w:rsidRDefault="00636D03">
      <w:pPr>
        <w:spacing w:before="1"/>
        <w:rPr>
          <w:rFonts w:ascii="Arial" w:eastAsia="Arial" w:hAnsi="Arial" w:cs="Arial"/>
          <w:b/>
          <w:bCs/>
          <w:sz w:val="24"/>
          <w:szCs w:val="24"/>
        </w:rPr>
      </w:pPr>
    </w:p>
    <w:p w:rsidR="00636D03" w:rsidRDefault="0065437E">
      <w:pPr>
        <w:pStyle w:val="BodyText"/>
        <w:tabs>
          <w:tab w:val="left" w:pos="1668"/>
        </w:tabs>
        <w:ind w:left="1668" w:right="275"/>
      </w:pPr>
      <w:r>
        <w:rPr>
          <w:w w:val="95"/>
        </w:rPr>
        <w:t>1.1</w:t>
      </w:r>
      <w:r>
        <w:rPr>
          <w:w w:val="95"/>
        </w:rPr>
        <w:tab/>
      </w:r>
      <w:r>
        <w:t>To ensure that the hazards of all hazardous materials produced, imported,</w:t>
      </w:r>
      <w:r>
        <w:rPr>
          <w:spacing w:val="-30"/>
        </w:rPr>
        <w:t xml:space="preserve"> </w:t>
      </w:r>
      <w:r>
        <w:t>or</w:t>
      </w:r>
      <w:r>
        <w:rPr>
          <w:spacing w:val="-5"/>
        </w:rPr>
        <w:t xml:space="preserve"> </w:t>
      </w:r>
      <w:r>
        <w:t>used</w:t>
      </w:r>
      <w:r>
        <w:rPr>
          <w:w w:val="99"/>
        </w:rPr>
        <w:t xml:space="preserve"> </w:t>
      </w:r>
      <w:r>
        <w:t xml:space="preserve">are evaluated, and that this hazard information is transmitted to affected employees. Required components of a Hazard Communication Program include the method hazard determination, Safety Data Sheets (SDSs), labels and other forms of warning, employee information training, and a written hazard Communication Program (defines </w:t>
      </w:r>
      <w:proofErr w:type="gramStart"/>
      <w:r>
        <w:t>all of</w:t>
      </w:r>
      <w:proofErr w:type="gramEnd"/>
      <w:r>
        <w:t xml:space="preserve"> the</w:t>
      </w:r>
      <w:r>
        <w:rPr>
          <w:spacing w:val="-18"/>
        </w:rPr>
        <w:t xml:space="preserve"> </w:t>
      </w:r>
      <w:r>
        <w:t>above).</w:t>
      </w:r>
    </w:p>
    <w:p w:rsidR="00636D03" w:rsidRDefault="00636D03">
      <w:pPr>
        <w:spacing w:before="1"/>
        <w:rPr>
          <w:rFonts w:ascii="Arial" w:eastAsia="Arial" w:hAnsi="Arial" w:cs="Arial"/>
          <w:sz w:val="24"/>
          <w:szCs w:val="24"/>
        </w:rPr>
      </w:pPr>
    </w:p>
    <w:p w:rsidR="00636D03" w:rsidRDefault="0065437E">
      <w:pPr>
        <w:pStyle w:val="Heading1"/>
        <w:tabs>
          <w:tab w:val="left" w:pos="948"/>
        </w:tabs>
        <w:ind w:left="227" w:right="275"/>
        <w:rPr>
          <w:b w:val="0"/>
          <w:bCs w:val="0"/>
        </w:rPr>
      </w:pPr>
      <w:r>
        <w:t>2.0</w:t>
      </w:r>
      <w:r>
        <w:tab/>
        <w:t>Responsibility</w:t>
      </w:r>
    </w:p>
    <w:p w:rsidR="00636D03" w:rsidRDefault="00636D03">
      <w:pPr>
        <w:spacing w:before="11"/>
        <w:rPr>
          <w:rFonts w:ascii="Arial" w:eastAsia="Arial" w:hAnsi="Arial" w:cs="Arial"/>
          <w:b/>
          <w:bCs/>
          <w:sz w:val="23"/>
          <w:szCs w:val="23"/>
        </w:rPr>
      </w:pPr>
    </w:p>
    <w:p w:rsidR="00636D03" w:rsidRDefault="0065437E">
      <w:pPr>
        <w:pStyle w:val="ListParagraph"/>
        <w:numPr>
          <w:ilvl w:val="1"/>
          <w:numId w:val="18"/>
        </w:numPr>
        <w:tabs>
          <w:tab w:val="left" w:pos="1669"/>
        </w:tabs>
        <w:rPr>
          <w:rFonts w:ascii="Arial" w:eastAsia="Arial" w:hAnsi="Arial" w:cs="Arial"/>
          <w:sz w:val="24"/>
          <w:szCs w:val="24"/>
        </w:rPr>
      </w:pPr>
      <w:r>
        <w:rPr>
          <w:rFonts w:ascii="Arial"/>
          <w:sz w:val="24"/>
        </w:rPr>
        <w:t>The Key Supervisor shall be responsible for the following</w:t>
      </w:r>
      <w:r>
        <w:rPr>
          <w:rFonts w:ascii="Arial"/>
          <w:spacing w:val="-29"/>
          <w:sz w:val="24"/>
        </w:rPr>
        <w:t xml:space="preserve"> </w:t>
      </w:r>
      <w:r>
        <w:rPr>
          <w:rFonts w:ascii="Arial"/>
          <w:sz w:val="24"/>
        </w:rPr>
        <w:t>activities:</w:t>
      </w:r>
    </w:p>
    <w:p w:rsidR="00636D03" w:rsidRDefault="00636D03">
      <w:pPr>
        <w:rPr>
          <w:rFonts w:ascii="Arial" w:eastAsia="Arial" w:hAnsi="Arial" w:cs="Arial"/>
          <w:sz w:val="24"/>
          <w:szCs w:val="24"/>
        </w:rPr>
      </w:pPr>
    </w:p>
    <w:p w:rsidR="00636D03" w:rsidRDefault="00630162">
      <w:pPr>
        <w:pStyle w:val="ListParagraph"/>
        <w:numPr>
          <w:ilvl w:val="2"/>
          <w:numId w:val="18"/>
        </w:numPr>
        <w:tabs>
          <w:tab w:val="left" w:pos="2389"/>
        </w:tabs>
        <w:ind w:right="1567"/>
        <w:rPr>
          <w:rFonts w:ascii="Arial" w:eastAsia="Arial" w:hAnsi="Arial" w:cs="Arial"/>
          <w:sz w:val="24"/>
          <w:szCs w:val="24"/>
        </w:rPr>
      </w:pPr>
      <w:r>
        <w:rPr>
          <w:rFonts w:ascii="Arial"/>
          <w:sz w:val="24"/>
        </w:rPr>
        <w:t>Promoting</w:t>
      </w:r>
      <w:r w:rsidR="0065437E">
        <w:rPr>
          <w:rFonts w:ascii="Arial"/>
          <w:sz w:val="24"/>
        </w:rPr>
        <w:t xml:space="preserve"> and administering the</w:t>
      </w:r>
      <w:r w:rsidR="0065437E">
        <w:rPr>
          <w:rFonts w:ascii="Arial"/>
          <w:spacing w:val="-22"/>
          <w:sz w:val="24"/>
        </w:rPr>
        <w:t xml:space="preserve"> </w:t>
      </w:r>
      <w:r w:rsidR="0065437E">
        <w:rPr>
          <w:rFonts w:ascii="Arial"/>
          <w:sz w:val="24"/>
        </w:rPr>
        <w:t>Hazard Communication</w:t>
      </w:r>
      <w:r w:rsidR="0065437E">
        <w:rPr>
          <w:rFonts w:ascii="Arial"/>
          <w:spacing w:val="-5"/>
          <w:sz w:val="24"/>
        </w:rPr>
        <w:t xml:space="preserve"> </w:t>
      </w:r>
      <w:r w:rsidR="0065437E">
        <w:rPr>
          <w:rFonts w:ascii="Arial"/>
          <w:sz w:val="24"/>
        </w:rPr>
        <w:t>Program.</w:t>
      </w:r>
    </w:p>
    <w:p w:rsidR="00636D03" w:rsidRDefault="00636D03">
      <w:pPr>
        <w:rPr>
          <w:rFonts w:ascii="Arial" w:eastAsia="Arial" w:hAnsi="Arial" w:cs="Arial"/>
          <w:sz w:val="24"/>
          <w:szCs w:val="24"/>
        </w:rPr>
      </w:pPr>
    </w:p>
    <w:p w:rsidR="00636D03" w:rsidRDefault="0065437E">
      <w:pPr>
        <w:pStyle w:val="ListParagraph"/>
        <w:numPr>
          <w:ilvl w:val="2"/>
          <w:numId w:val="18"/>
        </w:numPr>
        <w:tabs>
          <w:tab w:val="left" w:pos="2389"/>
        </w:tabs>
        <w:ind w:right="687"/>
        <w:jc w:val="both"/>
        <w:rPr>
          <w:rFonts w:ascii="Arial" w:eastAsia="Arial" w:hAnsi="Arial" w:cs="Arial"/>
          <w:sz w:val="24"/>
          <w:szCs w:val="24"/>
        </w:rPr>
      </w:pPr>
      <w:r>
        <w:rPr>
          <w:rFonts w:ascii="Arial" w:eastAsia="Arial" w:hAnsi="Arial" w:cs="Arial"/>
          <w:sz w:val="24"/>
          <w:szCs w:val="24"/>
        </w:rPr>
        <w:t>Determining the hazards of hazardous materials used in the workplace, making SDS’ available to employees, labeling containers, and</w:t>
      </w:r>
      <w:r>
        <w:rPr>
          <w:rFonts w:ascii="Arial" w:eastAsia="Arial" w:hAnsi="Arial" w:cs="Arial"/>
          <w:spacing w:val="-23"/>
          <w:sz w:val="24"/>
          <w:szCs w:val="24"/>
        </w:rPr>
        <w:t xml:space="preserve"> </w:t>
      </w:r>
      <w:r>
        <w:rPr>
          <w:rFonts w:ascii="Arial" w:eastAsia="Arial" w:hAnsi="Arial" w:cs="Arial"/>
          <w:sz w:val="24"/>
          <w:szCs w:val="24"/>
        </w:rPr>
        <w:t>providing information and training to employees on hazardous</w:t>
      </w:r>
      <w:r>
        <w:rPr>
          <w:rFonts w:ascii="Arial" w:eastAsia="Arial" w:hAnsi="Arial" w:cs="Arial"/>
          <w:spacing w:val="-23"/>
          <w:sz w:val="24"/>
          <w:szCs w:val="24"/>
        </w:rPr>
        <w:t xml:space="preserve"> </w:t>
      </w:r>
      <w:r>
        <w:rPr>
          <w:rFonts w:ascii="Arial" w:eastAsia="Arial" w:hAnsi="Arial" w:cs="Arial"/>
          <w:sz w:val="24"/>
          <w:szCs w:val="24"/>
        </w:rPr>
        <w:t>materials.</w:t>
      </w:r>
    </w:p>
    <w:p w:rsidR="00636D03" w:rsidRDefault="00636D03">
      <w:pPr>
        <w:rPr>
          <w:rFonts w:ascii="Arial" w:eastAsia="Arial" w:hAnsi="Arial" w:cs="Arial"/>
          <w:sz w:val="24"/>
          <w:szCs w:val="24"/>
        </w:rPr>
      </w:pPr>
    </w:p>
    <w:p w:rsidR="00636D03" w:rsidRPr="00186684" w:rsidRDefault="0065437E">
      <w:pPr>
        <w:pStyle w:val="ListParagraph"/>
        <w:numPr>
          <w:ilvl w:val="2"/>
          <w:numId w:val="18"/>
        </w:numPr>
        <w:tabs>
          <w:tab w:val="left" w:pos="2389"/>
        </w:tabs>
        <w:ind w:right="831"/>
        <w:rPr>
          <w:rFonts w:ascii="Arial" w:eastAsia="Arial" w:hAnsi="Arial" w:cs="Arial"/>
          <w:sz w:val="24"/>
          <w:szCs w:val="24"/>
        </w:rPr>
      </w:pPr>
      <w:r w:rsidRPr="00186684">
        <w:rPr>
          <w:rFonts w:ascii="Arial" w:eastAsia="Arial" w:hAnsi="Arial" w:cs="Arial"/>
          <w:sz w:val="24"/>
          <w:szCs w:val="24"/>
        </w:rPr>
        <w:t>Maintaining a list of hazardous materials to be used on the project and SDS’.</w:t>
      </w:r>
    </w:p>
    <w:p w:rsidR="00D5081A" w:rsidRPr="00186684" w:rsidRDefault="00D5081A" w:rsidP="00D5081A">
      <w:pPr>
        <w:pStyle w:val="ListParagraph"/>
        <w:rPr>
          <w:rFonts w:ascii="Arial" w:eastAsia="Arial" w:hAnsi="Arial" w:cs="Arial"/>
          <w:sz w:val="24"/>
          <w:szCs w:val="24"/>
        </w:rPr>
      </w:pPr>
    </w:p>
    <w:p w:rsidR="00D5081A" w:rsidRPr="00186684" w:rsidRDefault="00D5081A">
      <w:pPr>
        <w:pStyle w:val="ListParagraph"/>
        <w:numPr>
          <w:ilvl w:val="2"/>
          <w:numId w:val="18"/>
        </w:numPr>
        <w:tabs>
          <w:tab w:val="left" w:pos="2389"/>
        </w:tabs>
        <w:ind w:right="831"/>
        <w:rPr>
          <w:rFonts w:ascii="Arial" w:eastAsia="Arial" w:hAnsi="Arial" w:cs="Arial"/>
          <w:sz w:val="24"/>
          <w:szCs w:val="24"/>
        </w:rPr>
      </w:pPr>
      <w:r w:rsidRPr="00186684">
        <w:rPr>
          <w:rFonts w:ascii="Arial" w:eastAsia="Arial" w:hAnsi="Arial" w:cs="Arial"/>
          <w:sz w:val="24"/>
          <w:szCs w:val="24"/>
        </w:rPr>
        <w:t>Ensure that labels on incoming containers of hazardous chemicals are not removed or defaced.</w:t>
      </w:r>
    </w:p>
    <w:p w:rsidR="00636D03" w:rsidRPr="00186684" w:rsidRDefault="00636D03">
      <w:pPr>
        <w:rPr>
          <w:rFonts w:ascii="Arial" w:eastAsia="Arial" w:hAnsi="Arial" w:cs="Arial"/>
          <w:sz w:val="24"/>
          <w:szCs w:val="24"/>
        </w:rPr>
      </w:pPr>
    </w:p>
    <w:p w:rsidR="00636D03" w:rsidRPr="00460A31" w:rsidRDefault="0065437E">
      <w:pPr>
        <w:pStyle w:val="ListParagraph"/>
        <w:numPr>
          <w:ilvl w:val="2"/>
          <w:numId w:val="18"/>
        </w:numPr>
        <w:tabs>
          <w:tab w:val="left" w:pos="2389"/>
        </w:tabs>
        <w:ind w:right="287"/>
        <w:rPr>
          <w:rFonts w:ascii="Arial" w:eastAsia="Arial" w:hAnsi="Arial" w:cs="Arial"/>
          <w:sz w:val="24"/>
          <w:szCs w:val="24"/>
        </w:rPr>
      </w:pPr>
      <w:r w:rsidRPr="00186684">
        <w:rPr>
          <w:rFonts w:ascii="Arial"/>
          <w:sz w:val="24"/>
        </w:rPr>
        <w:t xml:space="preserve">Developing work practice requirements </w:t>
      </w:r>
      <w:r>
        <w:rPr>
          <w:rFonts w:ascii="Arial"/>
          <w:sz w:val="24"/>
        </w:rPr>
        <w:t>for hazardous materials identified</w:t>
      </w:r>
      <w:r>
        <w:rPr>
          <w:rFonts w:ascii="Arial"/>
          <w:spacing w:val="-21"/>
          <w:sz w:val="24"/>
        </w:rPr>
        <w:t xml:space="preserve"> </w:t>
      </w:r>
      <w:r>
        <w:rPr>
          <w:rFonts w:ascii="Arial"/>
          <w:sz w:val="24"/>
        </w:rPr>
        <w:t>in the Job Hazard Analysis (JHA) which is submitted with the</w:t>
      </w:r>
      <w:r>
        <w:rPr>
          <w:rFonts w:ascii="Arial"/>
          <w:spacing w:val="-12"/>
          <w:sz w:val="24"/>
        </w:rPr>
        <w:t xml:space="preserve"> </w:t>
      </w:r>
      <w:r>
        <w:rPr>
          <w:rFonts w:ascii="Arial"/>
          <w:sz w:val="24"/>
        </w:rPr>
        <w:t>SDSs.</w:t>
      </w:r>
    </w:p>
    <w:p w:rsidR="00636D03" w:rsidRDefault="00636D03">
      <w:pPr>
        <w:rPr>
          <w:rFonts w:ascii="Arial" w:eastAsia="Arial" w:hAnsi="Arial" w:cs="Arial"/>
          <w:sz w:val="24"/>
          <w:szCs w:val="24"/>
        </w:rPr>
      </w:pPr>
    </w:p>
    <w:p w:rsidR="00636D03" w:rsidRDefault="0065437E">
      <w:pPr>
        <w:pStyle w:val="ListParagraph"/>
        <w:numPr>
          <w:ilvl w:val="1"/>
          <w:numId w:val="18"/>
        </w:numPr>
        <w:tabs>
          <w:tab w:val="left" w:pos="1669"/>
        </w:tabs>
        <w:rPr>
          <w:rFonts w:ascii="Arial" w:eastAsia="Arial" w:hAnsi="Arial" w:cs="Arial"/>
          <w:sz w:val="24"/>
          <w:szCs w:val="24"/>
        </w:rPr>
      </w:pPr>
      <w:r>
        <w:rPr>
          <w:rFonts w:ascii="Arial"/>
          <w:sz w:val="24"/>
        </w:rPr>
        <w:t>Employees shall be responsible for the following</w:t>
      </w:r>
      <w:r>
        <w:rPr>
          <w:rFonts w:ascii="Arial"/>
          <w:spacing w:val="-19"/>
          <w:sz w:val="24"/>
        </w:rPr>
        <w:t xml:space="preserve"> </w:t>
      </w:r>
      <w:r>
        <w:rPr>
          <w:rFonts w:ascii="Arial"/>
          <w:sz w:val="24"/>
        </w:rPr>
        <w:t>actions:</w:t>
      </w:r>
    </w:p>
    <w:p w:rsidR="00636D03" w:rsidRDefault="00636D03">
      <w:pPr>
        <w:rPr>
          <w:rFonts w:ascii="Arial" w:eastAsia="Arial" w:hAnsi="Arial" w:cs="Arial"/>
          <w:sz w:val="24"/>
          <w:szCs w:val="24"/>
        </w:rPr>
      </w:pPr>
    </w:p>
    <w:p w:rsidR="00636D03" w:rsidRDefault="0065437E">
      <w:pPr>
        <w:pStyle w:val="ListParagraph"/>
        <w:numPr>
          <w:ilvl w:val="2"/>
          <w:numId w:val="18"/>
        </w:numPr>
        <w:tabs>
          <w:tab w:val="left" w:pos="2389"/>
        </w:tabs>
        <w:rPr>
          <w:rFonts w:ascii="Arial" w:eastAsia="Arial" w:hAnsi="Arial" w:cs="Arial"/>
          <w:sz w:val="24"/>
          <w:szCs w:val="24"/>
        </w:rPr>
      </w:pPr>
      <w:r>
        <w:rPr>
          <w:rFonts w:ascii="Arial"/>
          <w:sz w:val="24"/>
        </w:rPr>
        <w:t>Labeling secondary and subsequent hazardous material</w:t>
      </w:r>
      <w:r>
        <w:rPr>
          <w:rFonts w:ascii="Arial"/>
          <w:spacing w:val="-24"/>
          <w:sz w:val="24"/>
        </w:rPr>
        <w:t xml:space="preserve"> </w:t>
      </w:r>
      <w:r>
        <w:rPr>
          <w:rFonts w:ascii="Arial"/>
          <w:sz w:val="24"/>
        </w:rPr>
        <w:t>containers.</w:t>
      </w:r>
    </w:p>
    <w:p w:rsidR="00636D03" w:rsidRDefault="00636D03">
      <w:pPr>
        <w:spacing w:before="9"/>
        <w:rPr>
          <w:rFonts w:ascii="Arial" w:eastAsia="Arial" w:hAnsi="Arial" w:cs="Arial"/>
          <w:sz w:val="23"/>
          <w:szCs w:val="23"/>
        </w:rPr>
      </w:pPr>
    </w:p>
    <w:p w:rsidR="00636D03" w:rsidRDefault="0065437E">
      <w:pPr>
        <w:pStyle w:val="ListParagraph"/>
        <w:numPr>
          <w:ilvl w:val="2"/>
          <w:numId w:val="18"/>
        </w:numPr>
        <w:tabs>
          <w:tab w:val="left" w:pos="2389"/>
        </w:tabs>
        <w:ind w:right="530"/>
        <w:rPr>
          <w:rFonts w:ascii="Arial" w:eastAsia="Arial" w:hAnsi="Arial" w:cs="Arial"/>
          <w:sz w:val="24"/>
          <w:szCs w:val="24"/>
        </w:rPr>
      </w:pPr>
      <w:r>
        <w:rPr>
          <w:rFonts w:ascii="Arial"/>
          <w:sz w:val="24"/>
        </w:rPr>
        <w:t>Receiving (and understanding) hazardous material training for the</w:t>
      </w:r>
      <w:r>
        <w:rPr>
          <w:rFonts w:ascii="Arial"/>
          <w:spacing w:val="-25"/>
          <w:sz w:val="24"/>
        </w:rPr>
        <w:t xml:space="preserve"> </w:t>
      </w:r>
      <w:r>
        <w:rPr>
          <w:rFonts w:ascii="Arial"/>
          <w:sz w:val="24"/>
        </w:rPr>
        <w:t>task(s) that they are</w:t>
      </w:r>
      <w:r>
        <w:rPr>
          <w:rFonts w:ascii="Arial"/>
          <w:spacing w:val="-7"/>
          <w:sz w:val="24"/>
        </w:rPr>
        <w:t xml:space="preserve"> </w:t>
      </w:r>
      <w:r>
        <w:rPr>
          <w:rFonts w:ascii="Arial"/>
          <w:sz w:val="24"/>
        </w:rPr>
        <w:t>assigned.</w:t>
      </w:r>
    </w:p>
    <w:p w:rsidR="00636D03" w:rsidRDefault="00636D03">
      <w:pPr>
        <w:rPr>
          <w:rFonts w:ascii="Arial" w:eastAsia="Arial" w:hAnsi="Arial" w:cs="Arial"/>
          <w:sz w:val="24"/>
          <w:szCs w:val="24"/>
        </w:rPr>
      </w:pPr>
    </w:p>
    <w:p w:rsidR="00636D03" w:rsidRDefault="0065437E">
      <w:pPr>
        <w:pStyle w:val="ListParagraph"/>
        <w:numPr>
          <w:ilvl w:val="1"/>
          <w:numId w:val="18"/>
        </w:numPr>
        <w:tabs>
          <w:tab w:val="left" w:pos="1669"/>
        </w:tabs>
        <w:rPr>
          <w:rFonts w:ascii="Arial" w:eastAsia="Arial" w:hAnsi="Arial" w:cs="Arial"/>
          <w:sz w:val="24"/>
          <w:szCs w:val="24"/>
        </w:rPr>
      </w:pPr>
      <w:r>
        <w:rPr>
          <w:rFonts w:ascii="Arial"/>
          <w:sz w:val="24"/>
        </w:rPr>
        <w:t>Apollo IS&amp;H shall evaluate submitted manufacturer</w:t>
      </w:r>
      <w:r>
        <w:rPr>
          <w:rFonts w:ascii="Arial"/>
          <w:spacing w:val="-11"/>
          <w:sz w:val="24"/>
        </w:rPr>
        <w:t xml:space="preserve"> </w:t>
      </w:r>
      <w:r>
        <w:rPr>
          <w:rFonts w:ascii="Arial"/>
          <w:sz w:val="24"/>
        </w:rPr>
        <w:t>SDSs.</w:t>
      </w:r>
    </w:p>
    <w:p w:rsidR="00636D03" w:rsidRDefault="00636D03">
      <w:pPr>
        <w:spacing w:before="2"/>
        <w:rPr>
          <w:rFonts w:ascii="Arial" w:eastAsia="Arial" w:hAnsi="Arial" w:cs="Arial"/>
          <w:sz w:val="24"/>
          <w:szCs w:val="24"/>
        </w:rPr>
      </w:pPr>
    </w:p>
    <w:p w:rsidR="00636D03" w:rsidRDefault="00D462F6" w:rsidP="00D462F6">
      <w:pPr>
        <w:pStyle w:val="Heading1"/>
        <w:tabs>
          <w:tab w:val="left" w:pos="948"/>
        </w:tabs>
        <w:ind w:right="275"/>
      </w:pPr>
      <w:r>
        <w:t xml:space="preserve"> 3.0 </w:t>
      </w:r>
      <w:r>
        <w:tab/>
      </w:r>
      <w:r w:rsidR="0065437E">
        <w:t>Definitions</w:t>
      </w:r>
    </w:p>
    <w:p w:rsidR="00D462F6" w:rsidRPr="00D462F6" w:rsidRDefault="00D462F6" w:rsidP="00D462F6">
      <w:pPr>
        <w:pStyle w:val="Heading1"/>
        <w:tabs>
          <w:tab w:val="left" w:pos="948"/>
        </w:tabs>
        <w:ind w:left="1668" w:right="275"/>
        <w:rPr>
          <w:b w:val="0"/>
          <w:bCs w:val="0"/>
        </w:rPr>
      </w:pPr>
    </w:p>
    <w:p w:rsidR="00636D03" w:rsidRDefault="0065437E">
      <w:pPr>
        <w:pStyle w:val="ListParagraph"/>
        <w:numPr>
          <w:ilvl w:val="1"/>
          <w:numId w:val="17"/>
        </w:numPr>
        <w:tabs>
          <w:tab w:val="left" w:pos="1669"/>
        </w:tabs>
        <w:ind w:right="575"/>
        <w:jc w:val="left"/>
        <w:rPr>
          <w:rFonts w:ascii="Arial" w:eastAsia="Arial" w:hAnsi="Arial" w:cs="Arial"/>
          <w:sz w:val="24"/>
          <w:szCs w:val="24"/>
        </w:rPr>
      </w:pPr>
      <w:r>
        <w:rPr>
          <w:rFonts w:ascii="Arial"/>
          <w:b/>
          <w:sz w:val="24"/>
        </w:rPr>
        <w:t>Biologic Hazard</w:t>
      </w:r>
      <w:r>
        <w:rPr>
          <w:rFonts w:ascii="Arial"/>
          <w:sz w:val="24"/>
        </w:rPr>
        <w:t>: A condition created by any microbial unit presenting a risk or potential risk to man, either directly or through disruption of the</w:t>
      </w:r>
      <w:r>
        <w:rPr>
          <w:rFonts w:ascii="Arial"/>
          <w:spacing w:val="-30"/>
          <w:sz w:val="24"/>
        </w:rPr>
        <w:t xml:space="preserve"> </w:t>
      </w:r>
      <w:r>
        <w:rPr>
          <w:rFonts w:ascii="Arial"/>
          <w:sz w:val="24"/>
        </w:rPr>
        <w:t>environment.</w:t>
      </w:r>
    </w:p>
    <w:p w:rsidR="00616629" w:rsidRPr="00D462F6" w:rsidRDefault="0065437E" w:rsidP="00D462F6">
      <w:pPr>
        <w:pStyle w:val="ListParagraph"/>
        <w:numPr>
          <w:ilvl w:val="1"/>
          <w:numId w:val="17"/>
        </w:numPr>
        <w:tabs>
          <w:tab w:val="left" w:pos="1669"/>
        </w:tabs>
        <w:ind w:right="354"/>
        <w:jc w:val="both"/>
        <w:rPr>
          <w:rFonts w:ascii="Arial" w:eastAsia="Arial" w:hAnsi="Arial" w:cs="Arial"/>
          <w:sz w:val="24"/>
          <w:szCs w:val="24"/>
        </w:rPr>
      </w:pPr>
      <w:r>
        <w:rPr>
          <w:rFonts w:ascii="Arial"/>
          <w:b/>
          <w:sz w:val="24"/>
        </w:rPr>
        <w:t>Carcinogen</w:t>
      </w:r>
      <w:r>
        <w:rPr>
          <w:rFonts w:ascii="Arial"/>
          <w:sz w:val="24"/>
        </w:rPr>
        <w:t>: Any chemical known or suspected by the Occupational Safety and Health Administration (OSHA), American Conference of Governmental Industrial Hygienists (ACGIH), National Toxicology Program (NTP), or International Agency for Research on Cancer (IARC) to cause cancer in humans or laboratory</w:t>
      </w:r>
      <w:r>
        <w:rPr>
          <w:rFonts w:ascii="Arial"/>
          <w:spacing w:val="-26"/>
          <w:sz w:val="24"/>
        </w:rPr>
        <w:t xml:space="preserve"> </w:t>
      </w:r>
      <w:r>
        <w:rPr>
          <w:rFonts w:ascii="Arial"/>
          <w:sz w:val="24"/>
        </w:rPr>
        <w:t>animals.</w:t>
      </w:r>
    </w:p>
    <w:p w:rsidR="00616629" w:rsidRPr="00186684" w:rsidRDefault="00616629" w:rsidP="00616629">
      <w:pPr>
        <w:tabs>
          <w:tab w:val="left" w:pos="1669"/>
        </w:tabs>
        <w:ind w:right="354"/>
        <w:rPr>
          <w:rFonts w:ascii="Arial" w:eastAsia="Arial" w:hAnsi="Arial" w:cs="Arial"/>
          <w:sz w:val="24"/>
          <w:szCs w:val="24"/>
        </w:rPr>
      </w:pPr>
    </w:p>
    <w:p w:rsidR="00D462F6" w:rsidRDefault="00D462F6" w:rsidP="00616629">
      <w:pPr>
        <w:tabs>
          <w:tab w:val="left" w:pos="1669"/>
        </w:tabs>
        <w:ind w:left="948" w:right="354"/>
        <w:jc w:val="both"/>
        <w:rPr>
          <w:rFonts w:ascii="Arial"/>
          <w:sz w:val="24"/>
        </w:rPr>
      </w:pPr>
      <w:r w:rsidRPr="00616629">
        <w:rPr>
          <w:rFonts w:ascii="Arial"/>
          <w:b/>
          <w:sz w:val="24"/>
        </w:rPr>
        <w:lastRenderedPageBreak/>
        <w:t>Container</w:t>
      </w:r>
      <w:r w:rsidRPr="00616629">
        <w:rPr>
          <w:rFonts w:ascii="Arial"/>
          <w:sz w:val="24"/>
        </w:rPr>
        <w:t>: Any bag, barrel, bottle, box, can, cylinder, drum, vessel, tank, tank</w:t>
      </w:r>
      <w:r w:rsidR="00616629" w:rsidRPr="00186684">
        <w:rPr>
          <w:rFonts w:ascii="Arial"/>
          <w:sz w:val="24"/>
        </w:rPr>
        <w:tab/>
      </w:r>
    </w:p>
    <w:p w:rsidR="00616629" w:rsidRPr="00186684" w:rsidRDefault="0065437E" w:rsidP="00616629">
      <w:pPr>
        <w:tabs>
          <w:tab w:val="left" w:pos="1669"/>
        </w:tabs>
        <w:ind w:left="948" w:right="354"/>
        <w:jc w:val="both"/>
        <w:rPr>
          <w:rFonts w:ascii="Arial" w:eastAsia="Arial" w:hAnsi="Arial" w:cs="Arial"/>
          <w:sz w:val="24"/>
          <w:szCs w:val="24"/>
        </w:rPr>
      </w:pPr>
      <w:r w:rsidRPr="00186684">
        <w:rPr>
          <w:rFonts w:ascii="Arial"/>
          <w:sz w:val="24"/>
        </w:rPr>
        <w:t>truck, or rail car that contains a hazardous chemical.  (Piping systems or pipes</w:t>
      </w:r>
      <w:r w:rsidRPr="00186684">
        <w:rPr>
          <w:rFonts w:ascii="Arial"/>
          <w:spacing w:val="-23"/>
          <w:sz w:val="24"/>
        </w:rPr>
        <w:t xml:space="preserve"> </w:t>
      </w:r>
      <w:r w:rsidRPr="00186684">
        <w:rPr>
          <w:rFonts w:ascii="Arial"/>
          <w:sz w:val="24"/>
        </w:rPr>
        <w:t>are</w:t>
      </w:r>
      <w:r w:rsidR="00616629" w:rsidRPr="00186684">
        <w:rPr>
          <w:rFonts w:ascii="Arial" w:eastAsia="Arial" w:hAnsi="Arial" w:cs="Arial"/>
          <w:sz w:val="13"/>
          <w:szCs w:val="13"/>
        </w:rPr>
        <w:t xml:space="preserve"> </w:t>
      </w:r>
    </w:p>
    <w:p w:rsidR="00616629" w:rsidRDefault="00616629" w:rsidP="00616629">
      <w:pPr>
        <w:pStyle w:val="BodyText"/>
        <w:spacing w:before="69"/>
        <w:ind w:left="1668" w:right="247" w:firstLine="0"/>
      </w:pPr>
      <w:r w:rsidRPr="00186684">
        <w:t xml:space="preserve">not considered containers </w:t>
      </w:r>
      <w:proofErr w:type="gramStart"/>
      <w:r w:rsidRPr="00186684">
        <w:t>for the purpose of</w:t>
      </w:r>
      <w:proofErr w:type="gramEnd"/>
      <w:r w:rsidRPr="00186684">
        <w:t xml:space="preserve"> the hazard warning labels, but</w:t>
      </w:r>
      <w:r w:rsidRPr="00186684">
        <w:rPr>
          <w:spacing w:val="-34"/>
        </w:rPr>
        <w:t xml:space="preserve"> </w:t>
      </w:r>
      <w:r w:rsidRPr="00186684">
        <w:t xml:space="preserve">must </w:t>
      </w:r>
      <w:r>
        <w:t>be identified as to their</w:t>
      </w:r>
      <w:r>
        <w:rPr>
          <w:spacing w:val="-13"/>
        </w:rPr>
        <w:t xml:space="preserve"> </w:t>
      </w:r>
      <w:r>
        <w:t>content.)</w:t>
      </w:r>
    </w:p>
    <w:p w:rsidR="00616629" w:rsidRDefault="00616629" w:rsidP="00616629">
      <w:pPr>
        <w:pStyle w:val="ListParagraph"/>
        <w:numPr>
          <w:ilvl w:val="2"/>
          <w:numId w:val="17"/>
        </w:numPr>
        <w:tabs>
          <w:tab w:val="left" w:pos="2269"/>
        </w:tabs>
        <w:rPr>
          <w:rFonts w:ascii="Arial" w:eastAsia="Arial" w:hAnsi="Arial" w:cs="Arial"/>
          <w:sz w:val="24"/>
          <w:szCs w:val="24"/>
        </w:rPr>
      </w:pPr>
      <w:r>
        <w:rPr>
          <w:rFonts w:ascii="Arial"/>
          <w:b/>
          <w:sz w:val="24"/>
        </w:rPr>
        <w:t>Secondary Containers</w:t>
      </w:r>
      <w:r>
        <w:rPr>
          <w:rFonts w:ascii="Arial"/>
          <w:sz w:val="24"/>
        </w:rPr>
        <w:t>:  Those that are filled from an original</w:t>
      </w:r>
      <w:r>
        <w:rPr>
          <w:rFonts w:ascii="Arial"/>
          <w:spacing w:val="-16"/>
          <w:sz w:val="24"/>
        </w:rPr>
        <w:t xml:space="preserve"> </w:t>
      </w:r>
      <w:r>
        <w:rPr>
          <w:rFonts w:ascii="Arial"/>
          <w:sz w:val="24"/>
        </w:rPr>
        <w:t>container.</w:t>
      </w:r>
    </w:p>
    <w:p w:rsidR="00616629" w:rsidRDefault="00616629" w:rsidP="00616629">
      <w:pPr>
        <w:pStyle w:val="ListParagraph"/>
        <w:numPr>
          <w:ilvl w:val="2"/>
          <w:numId w:val="17"/>
        </w:numPr>
        <w:tabs>
          <w:tab w:val="left" w:pos="2269"/>
        </w:tabs>
        <w:rPr>
          <w:rFonts w:ascii="Arial" w:eastAsia="Arial" w:hAnsi="Arial" w:cs="Arial"/>
          <w:sz w:val="24"/>
          <w:szCs w:val="24"/>
        </w:rPr>
      </w:pPr>
      <w:r>
        <w:rPr>
          <w:rFonts w:ascii="Arial"/>
          <w:b/>
          <w:sz w:val="24"/>
        </w:rPr>
        <w:t>Subsequent Containers</w:t>
      </w:r>
      <w:r>
        <w:rPr>
          <w:rFonts w:ascii="Arial"/>
          <w:sz w:val="24"/>
        </w:rPr>
        <w:t>:  Those that are filled from a secondary</w:t>
      </w:r>
      <w:r>
        <w:rPr>
          <w:rFonts w:ascii="Arial"/>
          <w:spacing w:val="-25"/>
          <w:sz w:val="24"/>
        </w:rPr>
        <w:t xml:space="preserve"> </w:t>
      </w:r>
      <w:r>
        <w:rPr>
          <w:rFonts w:ascii="Arial"/>
          <w:sz w:val="24"/>
        </w:rPr>
        <w:t>container.</w:t>
      </w:r>
    </w:p>
    <w:p w:rsidR="00616629" w:rsidRDefault="00616629" w:rsidP="00616629">
      <w:pPr>
        <w:pStyle w:val="ListParagraph"/>
        <w:numPr>
          <w:ilvl w:val="2"/>
          <w:numId w:val="17"/>
        </w:numPr>
        <w:tabs>
          <w:tab w:val="left" w:pos="2269"/>
        </w:tabs>
        <w:ind w:right="665"/>
        <w:rPr>
          <w:rFonts w:ascii="Arial" w:eastAsia="Arial" w:hAnsi="Arial" w:cs="Arial"/>
          <w:sz w:val="24"/>
          <w:szCs w:val="24"/>
        </w:rPr>
      </w:pPr>
      <w:r>
        <w:rPr>
          <w:rFonts w:ascii="Arial"/>
          <w:sz w:val="24"/>
        </w:rPr>
        <w:t>NOTE: Secondary and subsequent containers are usually of</w:t>
      </w:r>
      <w:r>
        <w:rPr>
          <w:rFonts w:ascii="Arial"/>
          <w:spacing w:val="-31"/>
          <w:sz w:val="24"/>
        </w:rPr>
        <w:t xml:space="preserve"> </w:t>
      </w:r>
      <w:r>
        <w:rPr>
          <w:rFonts w:ascii="Arial"/>
          <w:sz w:val="24"/>
        </w:rPr>
        <w:t>decreasing volume to facilitate field</w:t>
      </w:r>
      <w:r>
        <w:rPr>
          <w:rFonts w:ascii="Arial"/>
          <w:spacing w:val="-12"/>
          <w:sz w:val="24"/>
        </w:rPr>
        <w:t xml:space="preserve"> </w:t>
      </w:r>
      <w:r>
        <w:rPr>
          <w:rFonts w:ascii="Arial"/>
          <w:sz w:val="24"/>
        </w:rPr>
        <w:t>use.</w:t>
      </w:r>
    </w:p>
    <w:p w:rsidR="00616629" w:rsidRDefault="00616629" w:rsidP="00616629">
      <w:pPr>
        <w:pStyle w:val="ListParagraph"/>
        <w:numPr>
          <w:ilvl w:val="1"/>
          <w:numId w:val="17"/>
        </w:numPr>
        <w:tabs>
          <w:tab w:val="left" w:pos="1549"/>
        </w:tabs>
        <w:ind w:left="1548" w:right="385"/>
        <w:jc w:val="left"/>
        <w:rPr>
          <w:rFonts w:ascii="Arial" w:eastAsia="Arial" w:hAnsi="Arial" w:cs="Arial"/>
          <w:sz w:val="24"/>
          <w:szCs w:val="24"/>
        </w:rPr>
      </w:pPr>
      <w:r>
        <w:rPr>
          <w:rFonts w:ascii="Arial"/>
          <w:b/>
          <w:sz w:val="24"/>
        </w:rPr>
        <w:t xml:space="preserve">Hazard Class: </w:t>
      </w:r>
      <w:r>
        <w:rPr>
          <w:rFonts w:ascii="Arial"/>
          <w:sz w:val="24"/>
        </w:rPr>
        <w:t>The nature of the physical or health hazard, e.g. flammable solid, carcinogen, oral acute</w:t>
      </w:r>
      <w:r>
        <w:rPr>
          <w:rFonts w:ascii="Arial"/>
          <w:spacing w:val="-14"/>
          <w:sz w:val="24"/>
        </w:rPr>
        <w:t xml:space="preserve"> </w:t>
      </w:r>
      <w:r>
        <w:rPr>
          <w:rFonts w:ascii="Arial"/>
          <w:sz w:val="24"/>
        </w:rPr>
        <w:t>toxicity.</w:t>
      </w:r>
    </w:p>
    <w:p w:rsidR="00616629" w:rsidRDefault="00616629" w:rsidP="00616629">
      <w:pPr>
        <w:pStyle w:val="ListParagraph"/>
        <w:numPr>
          <w:ilvl w:val="1"/>
          <w:numId w:val="17"/>
        </w:numPr>
        <w:tabs>
          <w:tab w:val="left" w:pos="1549"/>
        </w:tabs>
        <w:ind w:left="1548" w:right="931"/>
        <w:jc w:val="left"/>
        <w:rPr>
          <w:rFonts w:ascii="Arial" w:eastAsia="Arial" w:hAnsi="Arial" w:cs="Arial"/>
          <w:sz w:val="24"/>
          <w:szCs w:val="24"/>
        </w:rPr>
      </w:pPr>
      <w:r>
        <w:rPr>
          <w:rFonts w:ascii="Arial" w:eastAsia="Arial" w:hAnsi="Arial" w:cs="Arial"/>
          <w:b/>
          <w:bCs/>
          <w:color w:val="211E1F"/>
          <w:sz w:val="24"/>
          <w:szCs w:val="24"/>
        </w:rPr>
        <w:t xml:space="preserve">Hazard Statement(s): </w:t>
      </w:r>
      <w:r>
        <w:rPr>
          <w:rFonts w:ascii="Arial" w:eastAsia="Arial" w:hAnsi="Arial" w:cs="Arial"/>
          <w:color w:val="211E1F"/>
          <w:sz w:val="24"/>
          <w:szCs w:val="24"/>
        </w:rPr>
        <w:t>describe the nature of the hazard(s) of a chemical, including, where appropriate, the degree of hazard. For example: “Causes damage to kidneys through prolonged or repeated exposure when</w:t>
      </w:r>
      <w:r>
        <w:rPr>
          <w:rFonts w:ascii="Arial" w:eastAsia="Arial" w:hAnsi="Arial" w:cs="Arial"/>
          <w:color w:val="211E1F"/>
          <w:spacing w:val="-34"/>
          <w:sz w:val="24"/>
          <w:szCs w:val="24"/>
        </w:rPr>
        <w:t xml:space="preserve"> </w:t>
      </w:r>
      <w:r>
        <w:rPr>
          <w:rFonts w:ascii="Arial" w:eastAsia="Arial" w:hAnsi="Arial" w:cs="Arial"/>
          <w:color w:val="211E1F"/>
          <w:sz w:val="24"/>
          <w:szCs w:val="24"/>
        </w:rPr>
        <w:t>absorbed through the</w:t>
      </w:r>
      <w:r>
        <w:rPr>
          <w:rFonts w:ascii="Arial" w:eastAsia="Arial" w:hAnsi="Arial" w:cs="Arial"/>
          <w:color w:val="211E1F"/>
          <w:spacing w:val="-4"/>
          <w:sz w:val="24"/>
          <w:szCs w:val="24"/>
        </w:rPr>
        <w:t xml:space="preserve"> </w:t>
      </w:r>
      <w:r>
        <w:rPr>
          <w:rFonts w:ascii="Arial" w:eastAsia="Arial" w:hAnsi="Arial" w:cs="Arial"/>
          <w:color w:val="211E1F"/>
          <w:sz w:val="24"/>
          <w:szCs w:val="24"/>
        </w:rPr>
        <w:t>skin.”</w:t>
      </w:r>
    </w:p>
    <w:p w:rsidR="00616629" w:rsidRDefault="00616629" w:rsidP="00616629">
      <w:pPr>
        <w:pStyle w:val="ListParagraph"/>
        <w:numPr>
          <w:ilvl w:val="1"/>
          <w:numId w:val="17"/>
        </w:numPr>
        <w:tabs>
          <w:tab w:val="left" w:pos="1549"/>
        </w:tabs>
        <w:ind w:left="1548" w:right="381"/>
        <w:jc w:val="left"/>
        <w:rPr>
          <w:rFonts w:ascii="Arial" w:eastAsia="Arial" w:hAnsi="Arial" w:cs="Arial"/>
          <w:sz w:val="24"/>
          <w:szCs w:val="24"/>
        </w:rPr>
      </w:pPr>
      <w:r>
        <w:rPr>
          <w:rFonts w:ascii="Arial"/>
          <w:b/>
          <w:sz w:val="24"/>
        </w:rPr>
        <w:t>Hazardous Material</w:t>
      </w:r>
      <w:r>
        <w:rPr>
          <w:rFonts w:ascii="Arial"/>
          <w:sz w:val="24"/>
        </w:rPr>
        <w:t>: Any substance that presents a physical or health hazard to humans.</w:t>
      </w:r>
    </w:p>
    <w:p w:rsidR="00616629" w:rsidRDefault="00616629" w:rsidP="00616629">
      <w:pPr>
        <w:pStyle w:val="ListParagraph"/>
        <w:numPr>
          <w:ilvl w:val="1"/>
          <w:numId w:val="17"/>
        </w:numPr>
        <w:tabs>
          <w:tab w:val="left" w:pos="1549"/>
        </w:tabs>
        <w:ind w:left="1548" w:right="449"/>
        <w:jc w:val="left"/>
        <w:rPr>
          <w:rFonts w:ascii="Arial" w:eastAsia="Arial" w:hAnsi="Arial" w:cs="Arial"/>
          <w:sz w:val="24"/>
          <w:szCs w:val="24"/>
        </w:rPr>
      </w:pPr>
      <w:r>
        <w:rPr>
          <w:rFonts w:ascii="Arial"/>
          <w:b/>
          <w:sz w:val="24"/>
        </w:rPr>
        <w:t>Health Hazard</w:t>
      </w:r>
      <w:r>
        <w:rPr>
          <w:rFonts w:ascii="Arial"/>
          <w:sz w:val="24"/>
        </w:rPr>
        <w:t>: Any substance or agent that may cause acute or chronic effects to employees who are exposed to</w:t>
      </w:r>
      <w:r>
        <w:rPr>
          <w:rFonts w:ascii="Arial"/>
          <w:spacing w:val="-14"/>
          <w:sz w:val="24"/>
        </w:rPr>
        <w:t xml:space="preserve"> </w:t>
      </w:r>
      <w:r>
        <w:rPr>
          <w:rFonts w:ascii="Arial"/>
          <w:sz w:val="24"/>
        </w:rPr>
        <w:t>it.</w:t>
      </w:r>
    </w:p>
    <w:p w:rsidR="00616629" w:rsidRDefault="00616629" w:rsidP="00616629">
      <w:pPr>
        <w:pStyle w:val="ListParagraph"/>
        <w:numPr>
          <w:ilvl w:val="1"/>
          <w:numId w:val="17"/>
        </w:numPr>
        <w:tabs>
          <w:tab w:val="left" w:pos="1549"/>
        </w:tabs>
        <w:ind w:left="1548" w:right="439"/>
        <w:jc w:val="left"/>
        <w:rPr>
          <w:rFonts w:ascii="Arial" w:eastAsia="Arial" w:hAnsi="Arial" w:cs="Arial"/>
          <w:sz w:val="24"/>
          <w:szCs w:val="24"/>
        </w:rPr>
      </w:pPr>
      <w:r>
        <w:rPr>
          <w:rFonts w:ascii="Arial" w:eastAsia="Arial" w:hAnsi="Arial" w:cs="Arial"/>
          <w:b/>
          <w:bCs/>
          <w:sz w:val="24"/>
          <w:szCs w:val="24"/>
        </w:rPr>
        <w:t>Manufacturer’s Label</w:t>
      </w:r>
      <w:r>
        <w:rPr>
          <w:rFonts w:ascii="Arial" w:eastAsia="Arial" w:hAnsi="Arial" w:cs="Arial"/>
          <w:sz w:val="24"/>
          <w:szCs w:val="24"/>
        </w:rPr>
        <w:t>: Written, printed, or graphic material displayed on, or affixed to, containers of hazardous chemicals in accordance with applicable regulations. Label will include specific pictogram, hazard statement, signal word, and precautionary</w:t>
      </w:r>
      <w:r>
        <w:rPr>
          <w:rFonts w:ascii="Arial" w:eastAsia="Arial" w:hAnsi="Arial" w:cs="Arial"/>
          <w:spacing w:val="-7"/>
          <w:sz w:val="24"/>
          <w:szCs w:val="24"/>
        </w:rPr>
        <w:t xml:space="preserve"> </w:t>
      </w:r>
      <w:r>
        <w:rPr>
          <w:rFonts w:ascii="Arial" w:eastAsia="Arial" w:hAnsi="Arial" w:cs="Arial"/>
          <w:sz w:val="24"/>
          <w:szCs w:val="24"/>
        </w:rPr>
        <w:t>statement.</w:t>
      </w:r>
    </w:p>
    <w:p w:rsidR="00616629" w:rsidRDefault="00616629" w:rsidP="00616629">
      <w:pPr>
        <w:pStyle w:val="ListParagraph"/>
        <w:numPr>
          <w:ilvl w:val="1"/>
          <w:numId w:val="17"/>
        </w:numPr>
        <w:tabs>
          <w:tab w:val="left" w:pos="1549"/>
        </w:tabs>
        <w:ind w:left="1548" w:right="1355"/>
        <w:jc w:val="left"/>
        <w:rPr>
          <w:rFonts w:ascii="Arial" w:eastAsia="Arial" w:hAnsi="Arial" w:cs="Arial"/>
          <w:sz w:val="24"/>
          <w:szCs w:val="24"/>
        </w:rPr>
      </w:pPr>
      <w:r>
        <w:rPr>
          <w:rFonts w:ascii="Arial"/>
          <w:b/>
          <w:sz w:val="24"/>
        </w:rPr>
        <w:t>MSDS online</w:t>
      </w:r>
      <w:r>
        <w:rPr>
          <w:rFonts w:ascii="Arial"/>
          <w:sz w:val="24"/>
        </w:rPr>
        <w:t>: an online search engine to locate SDSs. SDSs should be categorized by company and</w:t>
      </w:r>
      <w:r>
        <w:rPr>
          <w:rFonts w:ascii="Arial"/>
          <w:spacing w:val="-16"/>
          <w:sz w:val="24"/>
        </w:rPr>
        <w:t xml:space="preserve"> </w:t>
      </w:r>
      <w:r>
        <w:rPr>
          <w:rFonts w:ascii="Arial"/>
          <w:sz w:val="24"/>
        </w:rPr>
        <w:t>division.</w:t>
      </w:r>
    </w:p>
    <w:p w:rsidR="00616629" w:rsidRDefault="00616629" w:rsidP="00616629">
      <w:pPr>
        <w:pStyle w:val="ListParagraph"/>
        <w:numPr>
          <w:ilvl w:val="1"/>
          <w:numId w:val="17"/>
        </w:numPr>
        <w:tabs>
          <w:tab w:val="left" w:pos="1549"/>
        </w:tabs>
        <w:ind w:left="1548" w:right="315"/>
        <w:jc w:val="left"/>
        <w:rPr>
          <w:rFonts w:ascii="Arial" w:eastAsia="Arial" w:hAnsi="Arial" w:cs="Arial"/>
          <w:color w:val="211E1F"/>
          <w:sz w:val="24"/>
          <w:szCs w:val="24"/>
        </w:rPr>
      </w:pPr>
      <w:r>
        <w:rPr>
          <w:rFonts w:ascii="Arial"/>
          <w:b/>
          <w:color w:val="211E1F"/>
          <w:sz w:val="24"/>
        </w:rPr>
        <w:t xml:space="preserve">Product Identifier: </w:t>
      </w:r>
      <w:r>
        <w:rPr>
          <w:rFonts w:ascii="Arial"/>
          <w:color w:val="211E1F"/>
          <w:sz w:val="24"/>
        </w:rPr>
        <w:t>This can be (but is not limited to) the chemical name, code number or batch number. The manufacturer, importer or distributor can decide</w:t>
      </w:r>
      <w:r>
        <w:rPr>
          <w:rFonts w:ascii="Arial"/>
          <w:color w:val="211E1F"/>
          <w:spacing w:val="-26"/>
          <w:sz w:val="24"/>
        </w:rPr>
        <w:t xml:space="preserve"> </w:t>
      </w:r>
      <w:r>
        <w:rPr>
          <w:rFonts w:ascii="Arial"/>
          <w:color w:val="211E1F"/>
          <w:sz w:val="24"/>
        </w:rPr>
        <w:t>the appropriate product identifier. The same product identifier must be both on the label and in Section 1 of the SDS</w:t>
      </w:r>
      <w:r>
        <w:rPr>
          <w:rFonts w:ascii="Arial"/>
          <w:color w:val="211E1F"/>
          <w:spacing w:val="-22"/>
          <w:sz w:val="24"/>
        </w:rPr>
        <w:t xml:space="preserve"> </w:t>
      </w:r>
      <w:r>
        <w:rPr>
          <w:rFonts w:ascii="Arial"/>
          <w:color w:val="211E1F"/>
          <w:sz w:val="24"/>
        </w:rPr>
        <w:t>(Identification).</w:t>
      </w:r>
    </w:p>
    <w:p w:rsidR="00616629" w:rsidRDefault="00616629" w:rsidP="00616629">
      <w:pPr>
        <w:pStyle w:val="ListParagraph"/>
        <w:numPr>
          <w:ilvl w:val="1"/>
          <w:numId w:val="17"/>
        </w:numPr>
        <w:tabs>
          <w:tab w:val="left" w:pos="1549"/>
        </w:tabs>
        <w:ind w:left="1548" w:right="1140"/>
        <w:jc w:val="left"/>
        <w:rPr>
          <w:rFonts w:ascii="Arial" w:eastAsia="Arial" w:hAnsi="Arial" w:cs="Arial"/>
          <w:sz w:val="24"/>
          <w:szCs w:val="24"/>
        </w:rPr>
      </w:pPr>
      <w:r>
        <w:rPr>
          <w:rFonts w:ascii="Arial"/>
          <w:b/>
          <w:sz w:val="24"/>
        </w:rPr>
        <w:t>Safety Data Sheet (SDS)</w:t>
      </w:r>
      <w:r>
        <w:rPr>
          <w:rFonts w:ascii="Arial"/>
          <w:sz w:val="24"/>
        </w:rPr>
        <w:t>: A document concerning a hazardous chemical prepared in accordance with applicable</w:t>
      </w:r>
      <w:r>
        <w:rPr>
          <w:rFonts w:ascii="Arial"/>
          <w:spacing w:val="-19"/>
          <w:sz w:val="24"/>
        </w:rPr>
        <w:t xml:space="preserve"> </w:t>
      </w:r>
      <w:r>
        <w:rPr>
          <w:rFonts w:ascii="Arial"/>
          <w:sz w:val="24"/>
        </w:rPr>
        <w:t>regulations.</w:t>
      </w:r>
    </w:p>
    <w:p w:rsidR="00616629" w:rsidRDefault="00616629" w:rsidP="00616629">
      <w:pPr>
        <w:pStyle w:val="ListParagraph"/>
        <w:numPr>
          <w:ilvl w:val="1"/>
          <w:numId w:val="17"/>
        </w:numPr>
        <w:tabs>
          <w:tab w:val="left" w:pos="1549"/>
        </w:tabs>
        <w:ind w:left="1548" w:right="395"/>
        <w:jc w:val="left"/>
        <w:rPr>
          <w:rFonts w:ascii="Arial" w:eastAsia="Arial" w:hAnsi="Arial" w:cs="Arial"/>
          <w:color w:val="211E1F"/>
          <w:sz w:val="24"/>
          <w:szCs w:val="24"/>
        </w:rPr>
      </w:pPr>
      <w:r>
        <w:rPr>
          <w:rFonts w:ascii="Arial" w:eastAsia="Arial" w:hAnsi="Arial" w:cs="Arial"/>
          <w:b/>
          <w:bCs/>
          <w:color w:val="211E1F"/>
          <w:sz w:val="24"/>
          <w:szCs w:val="24"/>
        </w:rPr>
        <w:t xml:space="preserve">Signal word: </w:t>
      </w:r>
      <w:r>
        <w:rPr>
          <w:rFonts w:ascii="Arial" w:eastAsia="Arial" w:hAnsi="Arial" w:cs="Arial"/>
          <w:color w:val="211E1F"/>
          <w:sz w:val="24"/>
          <w:szCs w:val="24"/>
        </w:rPr>
        <w:t>used to indicate the relative level of severity of hazard and alert</w:t>
      </w:r>
      <w:r>
        <w:rPr>
          <w:rFonts w:ascii="Arial" w:eastAsia="Arial" w:hAnsi="Arial" w:cs="Arial"/>
          <w:color w:val="211E1F"/>
          <w:spacing w:val="-31"/>
          <w:sz w:val="24"/>
          <w:szCs w:val="24"/>
        </w:rPr>
        <w:t xml:space="preserve"> </w:t>
      </w:r>
      <w:r>
        <w:rPr>
          <w:rFonts w:ascii="Arial" w:eastAsia="Arial" w:hAnsi="Arial" w:cs="Arial"/>
          <w:color w:val="211E1F"/>
          <w:sz w:val="24"/>
          <w:szCs w:val="24"/>
        </w:rPr>
        <w:t>the reader to a potential hazard on the label. There are only two signal words, “Danger” and “Warning.” Within a specific hazard class, “Danger” is used for the more severe hazards and “Warning” is used for the less severe</w:t>
      </w:r>
      <w:r>
        <w:rPr>
          <w:rFonts w:ascii="Arial" w:eastAsia="Arial" w:hAnsi="Arial" w:cs="Arial"/>
          <w:color w:val="211E1F"/>
          <w:spacing w:val="-22"/>
          <w:sz w:val="24"/>
          <w:szCs w:val="24"/>
        </w:rPr>
        <w:t xml:space="preserve"> </w:t>
      </w:r>
      <w:r>
        <w:rPr>
          <w:rFonts w:ascii="Arial" w:eastAsia="Arial" w:hAnsi="Arial" w:cs="Arial"/>
          <w:color w:val="211E1F"/>
          <w:sz w:val="24"/>
          <w:szCs w:val="24"/>
        </w:rPr>
        <w:t>hazards.</w:t>
      </w:r>
    </w:p>
    <w:p w:rsidR="00616629" w:rsidRDefault="00616629" w:rsidP="00616629">
      <w:pPr>
        <w:pStyle w:val="ListParagraph"/>
        <w:numPr>
          <w:ilvl w:val="1"/>
          <w:numId w:val="17"/>
        </w:numPr>
        <w:tabs>
          <w:tab w:val="left" w:pos="1549"/>
        </w:tabs>
        <w:ind w:left="1548" w:right="930"/>
        <w:jc w:val="left"/>
        <w:rPr>
          <w:rFonts w:ascii="Arial" w:eastAsia="Arial" w:hAnsi="Arial" w:cs="Arial"/>
          <w:sz w:val="24"/>
          <w:szCs w:val="24"/>
        </w:rPr>
      </w:pPr>
      <w:r>
        <w:rPr>
          <w:rFonts w:ascii="Arial"/>
          <w:b/>
          <w:sz w:val="24"/>
        </w:rPr>
        <w:t>Physical Hazard</w:t>
      </w:r>
      <w:r>
        <w:rPr>
          <w:rFonts w:ascii="Arial"/>
          <w:sz w:val="24"/>
        </w:rPr>
        <w:t>: Potentially harmful conditions such as excessive noise, temperature extremes, ionizing radiation, nonionizing radiation and</w:t>
      </w:r>
      <w:r>
        <w:rPr>
          <w:rFonts w:ascii="Arial"/>
          <w:spacing w:val="-24"/>
          <w:sz w:val="24"/>
        </w:rPr>
        <w:t xml:space="preserve"> </w:t>
      </w:r>
      <w:r>
        <w:rPr>
          <w:rFonts w:ascii="Arial"/>
          <w:sz w:val="24"/>
        </w:rPr>
        <w:t>pressure extremes.</w:t>
      </w:r>
    </w:p>
    <w:p w:rsidR="00616629" w:rsidRDefault="00616629" w:rsidP="00616629">
      <w:pPr>
        <w:pStyle w:val="ListParagraph"/>
        <w:numPr>
          <w:ilvl w:val="1"/>
          <w:numId w:val="17"/>
        </w:numPr>
        <w:tabs>
          <w:tab w:val="left" w:pos="1549"/>
        </w:tabs>
        <w:ind w:left="1548" w:right="771"/>
        <w:jc w:val="left"/>
        <w:rPr>
          <w:rFonts w:ascii="Arial" w:eastAsia="Arial" w:hAnsi="Arial" w:cs="Arial"/>
          <w:sz w:val="24"/>
          <w:szCs w:val="24"/>
        </w:rPr>
      </w:pPr>
      <w:r>
        <w:rPr>
          <w:rFonts w:ascii="Arial"/>
          <w:b/>
          <w:color w:val="211E1F"/>
          <w:sz w:val="24"/>
        </w:rPr>
        <w:t xml:space="preserve">Pictogram: </w:t>
      </w:r>
      <w:r>
        <w:rPr>
          <w:rFonts w:ascii="Arial"/>
          <w:color w:val="211E1F"/>
          <w:sz w:val="24"/>
        </w:rPr>
        <w:t>A shape of a square set at a point and includes a black hazard symbol on a white background with a red frame sufficiently wide enough to</w:t>
      </w:r>
      <w:r>
        <w:rPr>
          <w:rFonts w:ascii="Arial"/>
          <w:color w:val="211E1F"/>
          <w:spacing w:val="-31"/>
          <w:sz w:val="24"/>
        </w:rPr>
        <w:t xml:space="preserve"> </w:t>
      </w:r>
      <w:r>
        <w:rPr>
          <w:rFonts w:ascii="Arial"/>
          <w:color w:val="211E1F"/>
          <w:sz w:val="24"/>
        </w:rPr>
        <w:t>be clearly visib</w:t>
      </w:r>
      <w:r w:rsidR="00BB4E87">
        <w:rPr>
          <w:rFonts w:ascii="Arial"/>
          <w:color w:val="211E1F"/>
          <w:sz w:val="24"/>
        </w:rPr>
        <w:t>le.  See AISH 24-D for the nine</w:t>
      </w:r>
      <w:r>
        <w:rPr>
          <w:rFonts w:ascii="Arial"/>
          <w:color w:val="211E1F"/>
          <w:sz w:val="24"/>
        </w:rPr>
        <w:t xml:space="preserve"> OSHA designated</w:t>
      </w:r>
      <w:r>
        <w:rPr>
          <w:rFonts w:ascii="Arial"/>
          <w:color w:val="211E1F"/>
          <w:spacing w:val="-20"/>
          <w:sz w:val="24"/>
        </w:rPr>
        <w:t xml:space="preserve"> </w:t>
      </w:r>
      <w:r>
        <w:rPr>
          <w:rFonts w:ascii="Arial"/>
          <w:color w:val="211E1F"/>
          <w:sz w:val="24"/>
        </w:rPr>
        <w:t>pictograms.</w:t>
      </w:r>
    </w:p>
    <w:p w:rsidR="00616629" w:rsidRDefault="00616629" w:rsidP="00616629">
      <w:pPr>
        <w:pStyle w:val="ListParagraph"/>
        <w:numPr>
          <w:ilvl w:val="1"/>
          <w:numId w:val="17"/>
        </w:numPr>
        <w:tabs>
          <w:tab w:val="left" w:pos="1549"/>
        </w:tabs>
        <w:ind w:left="1548" w:right="634"/>
        <w:jc w:val="left"/>
        <w:rPr>
          <w:rFonts w:ascii="Arial" w:eastAsia="Arial" w:hAnsi="Arial" w:cs="Arial"/>
          <w:sz w:val="24"/>
          <w:szCs w:val="24"/>
        </w:rPr>
      </w:pPr>
      <w:r>
        <w:rPr>
          <w:rFonts w:ascii="Arial"/>
          <w:b/>
          <w:color w:val="211E1F"/>
          <w:sz w:val="24"/>
        </w:rPr>
        <w:t xml:space="preserve">Precautionary statement(s): </w:t>
      </w:r>
      <w:r>
        <w:rPr>
          <w:rFonts w:ascii="Arial"/>
          <w:color w:val="211E1F"/>
          <w:sz w:val="24"/>
        </w:rPr>
        <w:t>means a phrase that describes recommended measures that should be taken to minimize or prevent adverse effects</w:t>
      </w:r>
      <w:r>
        <w:rPr>
          <w:rFonts w:ascii="Arial"/>
          <w:color w:val="211E1F"/>
          <w:spacing w:val="-29"/>
          <w:sz w:val="24"/>
        </w:rPr>
        <w:t xml:space="preserve"> </w:t>
      </w:r>
      <w:r>
        <w:rPr>
          <w:rFonts w:ascii="Arial"/>
          <w:color w:val="211E1F"/>
          <w:sz w:val="24"/>
        </w:rPr>
        <w:t>resulting from exposure to a hazardous chemical or improper storage or</w:t>
      </w:r>
      <w:r>
        <w:rPr>
          <w:rFonts w:ascii="Arial"/>
          <w:color w:val="211E1F"/>
          <w:spacing w:val="-26"/>
          <w:sz w:val="24"/>
        </w:rPr>
        <w:t xml:space="preserve"> </w:t>
      </w:r>
      <w:r>
        <w:rPr>
          <w:rFonts w:ascii="Arial"/>
          <w:color w:val="211E1F"/>
          <w:sz w:val="24"/>
        </w:rPr>
        <w:t>handling.</w:t>
      </w:r>
    </w:p>
    <w:p w:rsidR="00616629" w:rsidRPr="00616629" w:rsidRDefault="00616629" w:rsidP="00616629">
      <w:pPr>
        <w:pStyle w:val="ListParagraph"/>
        <w:numPr>
          <w:ilvl w:val="1"/>
          <w:numId w:val="17"/>
        </w:numPr>
        <w:tabs>
          <w:tab w:val="left" w:pos="1549"/>
        </w:tabs>
        <w:ind w:left="1548" w:right="368"/>
        <w:jc w:val="left"/>
        <w:rPr>
          <w:rFonts w:ascii="Arial" w:eastAsia="Arial" w:hAnsi="Arial" w:cs="Arial"/>
          <w:sz w:val="24"/>
          <w:szCs w:val="24"/>
        </w:rPr>
      </w:pPr>
      <w:r>
        <w:rPr>
          <w:rFonts w:ascii="Arial"/>
          <w:b/>
          <w:sz w:val="24"/>
        </w:rPr>
        <w:t>User</w:t>
      </w:r>
      <w:r>
        <w:rPr>
          <w:rFonts w:ascii="Arial"/>
          <w:sz w:val="24"/>
        </w:rPr>
        <w:t xml:space="preserve">: A person who packages, handles, transfers, or otherwise </w:t>
      </w:r>
      <w:proofErr w:type="gramStart"/>
      <w:r>
        <w:rPr>
          <w:rFonts w:ascii="Arial"/>
          <w:sz w:val="24"/>
        </w:rPr>
        <w:t>comes in contact with</w:t>
      </w:r>
      <w:proofErr w:type="gramEnd"/>
      <w:r>
        <w:rPr>
          <w:rFonts w:ascii="Arial"/>
          <w:sz w:val="24"/>
        </w:rPr>
        <w:t xml:space="preserve"> hazardous chemicals during the</w:t>
      </w:r>
      <w:r>
        <w:rPr>
          <w:rFonts w:ascii="Arial"/>
          <w:spacing w:val="-13"/>
          <w:sz w:val="24"/>
        </w:rPr>
        <w:t xml:space="preserve"> </w:t>
      </w:r>
      <w:r>
        <w:rPr>
          <w:rFonts w:ascii="Arial"/>
          <w:sz w:val="24"/>
        </w:rPr>
        <w:t>workday.</w:t>
      </w:r>
    </w:p>
    <w:p w:rsidR="00385454" w:rsidRDefault="00385454">
      <w:pPr>
        <w:rPr>
          <w:rFonts w:ascii="Arial" w:eastAsia="Arial" w:hAnsi="Arial" w:cs="Arial"/>
          <w:sz w:val="24"/>
          <w:szCs w:val="24"/>
        </w:rPr>
      </w:pPr>
      <w:r>
        <w:rPr>
          <w:rFonts w:ascii="Arial" w:eastAsia="Arial" w:hAnsi="Arial" w:cs="Arial"/>
          <w:sz w:val="24"/>
          <w:szCs w:val="24"/>
        </w:rPr>
        <w:br w:type="page"/>
      </w:r>
    </w:p>
    <w:p w:rsidR="00DC2255" w:rsidRDefault="00DC2255" w:rsidP="00DC2255">
      <w:pPr>
        <w:spacing w:before="1"/>
        <w:rPr>
          <w:rFonts w:ascii="Arial" w:eastAsia="Arial" w:hAnsi="Arial" w:cs="Arial"/>
          <w:sz w:val="24"/>
          <w:szCs w:val="24"/>
        </w:rPr>
      </w:pPr>
    </w:p>
    <w:p w:rsidR="00D462F6" w:rsidRDefault="00D462F6" w:rsidP="00D462F6">
      <w:pPr>
        <w:pStyle w:val="Heading1"/>
        <w:tabs>
          <w:tab w:val="left" w:pos="828"/>
        </w:tabs>
        <w:ind w:right="247"/>
        <w:rPr>
          <w:b w:val="0"/>
          <w:bCs w:val="0"/>
        </w:rPr>
      </w:pPr>
      <w:r>
        <w:t>4.0</w:t>
      </w:r>
      <w:r>
        <w:tab/>
        <w:t>General</w:t>
      </w:r>
      <w:r>
        <w:rPr>
          <w:spacing w:val="-8"/>
        </w:rPr>
        <w:t xml:space="preserve"> </w:t>
      </w:r>
      <w:r>
        <w:t>Requirements</w:t>
      </w:r>
    </w:p>
    <w:p w:rsidR="00D462F6" w:rsidRDefault="00D462F6" w:rsidP="00D462F6">
      <w:pPr>
        <w:spacing w:before="1"/>
        <w:rPr>
          <w:rFonts w:ascii="Arial" w:eastAsia="Arial" w:hAnsi="Arial" w:cs="Arial"/>
          <w:b/>
          <w:bCs/>
          <w:sz w:val="24"/>
          <w:szCs w:val="24"/>
        </w:rPr>
      </w:pPr>
    </w:p>
    <w:p w:rsidR="00D462F6" w:rsidRPr="00DC2255" w:rsidRDefault="00D462F6" w:rsidP="00D462F6">
      <w:pPr>
        <w:pStyle w:val="ListParagraph"/>
        <w:numPr>
          <w:ilvl w:val="1"/>
          <w:numId w:val="16"/>
        </w:numPr>
        <w:tabs>
          <w:tab w:val="left" w:pos="1549"/>
        </w:tabs>
        <w:ind w:right="769"/>
        <w:rPr>
          <w:rFonts w:ascii="Arial" w:eastAsia="Arial" w:hAnsi="Arial" w:cs="Arial"/>
          <w:sz w:val="24"/>
          <w:szCs w:val="24"/>
        </w:rPr>
      </w:pPr>
      <w:r>
        <w:rPr>
          <w:rFonts w:ascii="Arial"/>
          <w:sz w:val="24"/>
        </w:rPr>
        <w:t>The hazards communication program shall comply with the following</w:t>
      </w:r>
      <w:r>
        <w:rPr>
          <w:rFonts w:ascii="Arial"/>
          <w:spacing w:val="-27"/>
          <w:sz w:val="24"/>
        </w:rPr>
        <w:t xml:space="preserve"> </w:t>
      </w:r>
      <w:r>
        <w:rPr>
          <w:rFonts w:ascii="Arial"/>
          <w:sz w:val="24"/>
        </w:rPr>
        <w:t>statutory requirements:</w:t>
      </w:r>
    </w:p>
    <w:p w:rsidR="00D462F6" w:rsidRPr="00D462F6" w:rsidRDefault="00D462F6" w:rsidP="00D462F6">
      <w:pPr>
        <w:tabs>
          <w:tab w:val="left" w:pos="2269"/>
        </w:tabs>
        <w:spacing w:before="69"/>
        <w:ind w:right="1489"/>
        <w:rPr>
          <w:rFonts w:ascii="Arial" w:eastAsia="Arial" w:hAnsi="Arial" w:cs="Arial"/>
          <w:sz w:val="24"/>
          <w:szCs w:val="24"/>
        </w:rPr>
      </w:pPr>
    </w:p>
    <w:p w:rsidR="00DC2255" w:rsidRPr="00186684" w:rsidRDefault="00DC2255" w:rsidP="00DC2255">
      <w:pPr>
        <w:pStyle w:val="ListParagraph"/>
        <w:numPr>
          <w:ilvl w:val="2"/>
          <w:numId w:val="16"/>
        </w:numPr>
        <w:tabs>
          <w:tab w:val="left" w:pos="2269"/>
        </w:tabs>
        <w:spacing w:before="69"/>
        <w:ind w:right="1489"/>
        <w:rPr>
          <w:rFonts w:ascii="Arial" w:eastAsia="Arial" w:hAnsi="Arial" w:cs="Arial"/>
          <w:sz w:val="24"/>
          <w:szCs w:val="24"/>
        </w:rPr>
      </w:pPr>
      <w:r w:rsidRPr="00186684">
        <w:rPr>
          <w:rFonts w:ascii="Arial"/>
          <w:sz w:val="24"/>
        </w:rPr>
        <w:t>29 Code of Federal Regulations (CFR) 1910, Subpart Z;</w:t>
      </w:r>
      <w:r w:rsidRPr="00186684">
        <w:rPr>
          <w:rFonts w:ascii="Arial"/>
          <w:spacing w:val="-19"/>
          <w:sz w:val="24"/>
        </w:rPr>
        <w:t xml:space="preserve"> </w:t>
      </w:r>
      <w:r w:rsidRPr="00186684">
        <w:rPr>
          <w:rFonts w:ascii="Arial"/>
          <w:sz w:val="24"/>
        </w:rPr>
        <w:t>Hazard Communications</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2"/>
          <w:numId w:val="16"/>
        </w:numPr>
        <w:tabs>
          <w:tab w:val="left" w:pos="2269"/>
        </w:tabs>
        <w:ind w:right="1484"/>
        <w:rPr>
          <w:rFonts w:ascii="Arial" w:eastAsia="Arial" w:hAnsi="Arial" w:cs="Arial"/>
          <w:sz w:val="24"/>
          <w:szCs w:val="24"/>
        </w:rPr>
      </w:pPr>
      <w:r w:rsidRPr="00186684">
        <w:rPr>
          <w:rFonts w:ascii="Arial"/>
          <w:sz w:val="24"/>
        </w:rPr>
        <w:t>Washington Administrative Code (WAC) 296-62, Part C; Hazard Communications</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1"/>
          <w:numId w:val="16"/>
        </w:numPr>
        <w:tabs>
          <w:tab w:val="left" w:pos="1549"/>
        </w:tabs>
        <w:ind w:right="929"/>
        <w:rPr>
          <w:rFonts w:ascii="Arial" w:eastAsia="Arial" w:hAnsi="Arial" w:cs="Arial"/>
          <w:sz w:val="24"/>
          <w:szCs w:val="24"/>
        </w:rPr>
      </w:pPr>
      <w:r w:rsidRPr="00186684">
        <w:rPr>
          <w:rFonts w:ascii="Arial"/>
          <w:sz w:val="24"/>
        </w:rPr>
        <w:t>Employees and contract personnel shall be provided with an overview of</w:t>
      </w:r>
      <w:r w:rsidRPr="00186684">
        <w:rPr>
          <w:rFonts w:ascii="Arial"/>
          <w:spacing w:val="-29"/>
          <w:sz w:val="24"/>
        </w:rPr>
        <w:t xml:space="preserve"> </w:t>
      </w:r>
      <w:r w:rsidRPr="00186684">
        <w:rPr>
          <w:rFonts w:ascii="Arial"/>
          <w:sz w:val="24"/>
        </w:rPr>
        <w:t>the Hazard Communication Program during the hiring</w:t>
      </w:r>
      <w:r w:rsidRPr="00186684">
        <w:rPr>
          <w:rFonts w:ascii="Arial"/>
          <w:spacing w:val="-17"/>
          <w:sz w:val="24"/>
        </w:rPr>
        <w:t xml:space="preserve"> </w:t>
      </w:r>
      <w:r w:rsidRPr="00186684">
        <w:rPr>
          <w:rFonts w:ascii="Arial"/>
          <w:sz w:val="24"/>
        </w:rPr>
        <w:t>process.</w:t>
      </w:r>
    </w:p>
    <w:p w:rsidR="00DC2255" w:rsidRPr="00186684" w:rsidRDefault="00DC2255" w:rsidP="00DC2255">
      <w:pPr>
        <w:pStyle w:val="ListParagraph"/>
        <w:tabs>
          <w:tab w:val="left" w:pos="1549"/>
        </w:tabs>
        <w:ind w:left="1548" w:right="929"/>
        <w:rPr>
          <w:rFonts w:ascii="Arial" w:eastAsia="Arial" w:hAnsi="Arial" w:cs="Arial"/>
          <w:sz w:val="24"/>
          <w:szCs w:val="24"/>
        </w:rPr>
      </w:pPr>
    </w:p>
    <w:p w:rsidR="00DC2255" w:rsidRPr="00186684" w:rsidRDefault="00DC2255" w:rsidP="00DC2255">
      <w:pPr>
        <w:pStyle w:val="ListParagraph"/>
        <w:numPr>
          <w:ilvl w:val="1"/>
          <w:numId w:val="16"/>
        </w:numPr>
        <w:tabs>
          <w:tab w:val="left" w:pos="1549"/>
        </w:tabs>
        <w:ind w:right="929"/>
        <w:rPr>
          <w:rFonts w:ascii="Arial" w:eastAsia="Arial" w:hAnsi="Arial" w:cs="Arial"/>
          <w:sz w:val="24"/>
          <w:szCs w:val="24"/>
        </w:rPr>
      </w:pPr>
      <w:r w:rsidRPr="00186684">
        <w:rPr>
          <w:rFonts w:ascii="Arial"/>
          <w:i/>
          <w:sz w:val="24"/>
        </w:rPr>
        <w:t xml:space="preserve">Multi-employer workplace: </w:t>
      </w:r>
      <w:r w:rsidRPr="00186684">
        <w:rPr>
          <w:rFonts w:ascii="Arial"/>
          <w:sz w:val="24"/>
        </w:rPr>
        <w:t>Employers who produce, use, or store hazardous chemicals at a workplace in such a way that the employees or other employer(s) may be exposed (For example, employees of a construction contractor working on-site) must additionally ensure that the hazardous communication programs developed and implemented under this section include the following:</w:t>
      </w:r>
    </w:p>
    <w:p w:rsidR="00DC2255" w:rsidRPr="00186684" w:rsidRDefault="00DC2255" w:rsidP="00DC2255">
      <w:pPr>
        <w:tabs>
          <w:tab w:val="left" w:pos="1549"/>
        </w:tabs>
        <w:ind w:right="929"/>
        <w:rPr>
          <w:rFonts w:ascii="Arial" w:eastAsia="Arial" w:hAnsi="Arial" w:cs="Arial"/>
          <w:sz w:val="24"/>
          <w:szCs w:val="24"/>
        </w:rPr>
      </w:pPr>
    </w:p>
    <w:p w:rsidR="00DC2255" w:rsidRPr="00186684" w:rsidRDefault="00DC2255" w:rsidP="00DC2255">
      <w:pPr>
        <w:pStyle w:val="ListParagraph"/>
        <w:numPr>
          <w:ilvl w:val="2"/>
          <w:numId w:val="16"/>
        </w:numPr>
        <w:tabs>
          <w:tab w:val="left" w:pos="1549"/>
        </w:tabs>
        <w:ind w:right="929"/>
        <w:rPr>
          <w:rFonts w:ascii="Arial" w:eastAsia="Arial" w:hAnsi="Arial" w:cs="Arial"/>
          <w:sz w:val="24"/>
          <w:szCs w:val="24"/>
        </w:rPr>
      </w:pPr>
      <w:r w:rsidRPr="00186684">
        <w:rPr>
          <w:rFonts w:ascii="Arial"/>
          <w:sz w:val="24"/>
        </w:rPr>
        <w:t>The methods the employer will use to provide the other employer(s) on-site access to safety data sheets for each hazardous chemical the other employer(s)</w:t>
      </w:r>
      <w:r w:rsidRPr="00186684">
        <w:rPr>
          <w:rFonts w:ascii="Arial"/>
          <w:sz w:val="24"/>
        </w:rPr>
        <w:t>’</w:t>
      </w:r>
      <w:r w:rsidRPr="00186684">
        <w:rPr>
          <w:rFonts w:ascii="Arial"/>
          <w:sz w:val="24"/>
        </w:rPr>
        <w:t xml:space="preserve"> employees may be exposed to while working</w:t>
      </w:r>
    </w:p>
    <w:p w:rsidR="00DC2255" w:rsidRPr="00186684" w:rsidRDefault="00DC2255" w:rsidP="00DC2255">
      <w:pPr>
        <w:pStyle w:val="ListParagraph"/>
        <w:tabs>
          <w:tab w:val="left" w:pos="1549"/>
        </w:tabs>
        <w:ind w:left="2268" w:right="929"/>
        <w:rPr>
          <w:rFonts w:ascii="Arial" w:eastAsia="Arial" w:hAnsi="Arial" w:cs="Arial"/>
          <w:sz w:val="24"/>
          <w:szCs w:val="24"/>
        </w:rPr>
      </w:pPr>
    </w:p>
    <w:p w:rsidR="00DC2255" w:rsidRPr="00186684" w:rsidRDefault="00DC2255" w:rsidP="00DC2255">
      <w:pPr>
        <w:pStyle w:val="ListParagraph"/>
        <w:numPr>
          <w:ilvl w:val="2"/>
          <w:numId w:val="16"/>
        </w:numPr>
        <w:tabs>
          <w:tab w:val="left" w:pos="1549"/>
        </w:tabs>
        <w:ind w:right="929"/>
        <w:rPr>
          <w:rFonts w:ascii="Arial" w:eastAsia="Arial" w:hAnsi="Arial" w:cs="Arial"/>
          <w:sz w:val="24"/>
          <w:szCs w:val="24"/>
        </w:rPr>
      </w:pPr>
      <w:r w:rsidRPr="00186684">
        <w:rPr>
          <w:rFonts w:ascii="Arial"/>
          <w:sz w:val="24"/>
        </w:rPr>
        <w:t>The methods the employer will use to inform the other employer(s) of any precautionary measures that need to be taken to protect employees during the workplace</w:t>
      </w:r>
      <w:r w:rsidRPr="00186684">
        <w:rPr>
          <w:rFonts w:ascii="Arial"/>
          <w:sz w:val="24"/>
        </w:rPr>
        <w:t>’</w:t>
      </w:r>
      <w:r w:rsidRPr="00186684">
        <w:rPr>
          <w:rFonts w:ascii="Arial"/>
          <w:sz w:val="24"/>
        </w:rPr>
        <w:t>s normal operating conditions and in foreseeable emergencies.</w:t>
      </w:r>
    </w:p>
    <w:p w:rsidR="00DC2255" w:rsidRPr="00186684" w:rsidRDefault="00DC2255" w:rsidP="00DC2255">
      <w:pPr>
        <w:tabs>
          <w:tab w:val="left" w:pos="1549"/>
        </w:tabs>
        <w:ind w:right="929"/>
        <w:rPr>
          <w:rFonts w:ascii="Arial" w:eastAsia="Arial" w:hAnsi="Arial" w:cs="Arial"/>
          <w:sz w:val="24"/>
          <w:szCs w:val="24"/>
        </w:rPr>
      </w:pPr>
    </w:p>
    <w:p w:rsidR="00DC2255" w:rsidRPr="00186684" w:rsidRDefault="00DC2255" w:rsidP="00DC2255">
      <w:pPr>
        <w:pStyle w:val="ListParagraph"/>
        <w:numPr>
          <w:ilvl w:val="2"/>
          <w:numId w:val="16"/>
        </w:numPr>
        <w:tabs>
          <w:tab w:val="left" w:pos="1549"/>
        </w:tabs>
        <w:ind w:right="929"/>
        <w:rPr>
          <w:rFonts w:ascii="Arial" w:eastAsia="Arial" w:hAnsi="Arial" w:cs="Arial"/>
          <w:sz w:val="24"/>
          <w:szCs w:val="24"/>
        </w:rPr>
      </w:pPr>
      <w:r w:rsidRPr="00186684">
        <w:rPr>
          <w:rFonts w:ascii="Arial"/>
          <w:sz w:val="24"/>
        </w:rPr>
        <w:t>The methods the employer will use to inform the employer(s) of the labeling system used in the workplace.</w:t>
      </w:r>
    </w:p>
    <w:p w:rsidR="00DC2255" w:rsidRPr="00186684" w:rsidRDefault="00DC2255" w:rsidP="00DC2255">
      <w:pPr>
        <w:pStyle w:val="ListParagraph"/>
        <w:rPr>
          <w:rFonts w:ascii="Arial" w:eastAsia="Arial" w:hAnsi="Arial" w:cs="Arial"/>
          <w:sz w:val="24"/>
          <w:szCs w:val="24"/>
        </w:rPr>
      </w:pPr>
    </w:p>
    <w:p w:rsidR="00DC2255" w:rsidRPr="00186684" w:rsidRDefault="00DC2255" w:rsidP="00DC2255">
      <w:pPr>
        <w:pStyle w:val="ListParagraph"/>
        <w:numPr>
          <w:ilvl w:val="1"/>
          <w:numId w:val="16"/>
        </w:numPr>
        <w:tabs>
          <w:tab w:val="left" w:pos="1549"/>
        </w:tabs>
        <w:ind w:right="929"/>
        <w:rPr>
          <w:rFonts w:ascii="Arial" w:eastAsia="Arial" w:hAnsi="Arial" w:cs="Arial"/>
          <w:sz w:val="24"/>
          <w:szCs w:val="24"/>
        </w:rPr>
      </w:pPr>
      <w:r w:rsidRPr="00186684">
        <w:rPr>
          <w:rFonts w:ascii="Arial" w:eastAsia="Arial" w:hAnsi="Arial" w:cs="Arial"/>
          <w:sz w:val="24"/>
          <w:szCs w:val="24"/>
        </w:rPr>
        <w:t xml:space="preserve">The employer may rely on an existing hazard communication program to comply with these requirements, </w:t>
      </w:r>
      <w:proofErr w:type="gramStart"/>
      <w:r w:rsidRPr="00186684">
        <w:rPr>
          <w:rFonts w:ascii="Arial" w:eastAsia="Arial" w:hAnsi="Arial" w:cs="Arial"/>
          <w:sz w:val="24"/>
          <w:szCs w:val="24"/>
        </w:rPr>
        <w:t>provided that</w:t>
      </w:r>
      <w:proofErr w:type="gramEnd"/>
      <w:r w:rsidRPr="00186684">
        <w:rPr>
          <w:rFonts w:ascii="Arial" w:eastAsia="Arial" w:hAnsi="Arial" w:cs="Arial"/>
          <w:sz w:val="24"/>
          <w:szCs w:val="24"/>
        </w:rPr>
        <w:t xml:space="preserve"> it meets the criteria established in this section.</w:t>
      </w:r>
    </w:p>
    <w:p w:rsidR="00DC2255" w:rsidRDefault="00DC2255" w:rsidP="00DC2255">
      <w:pPr>
        <w:rPr>
          <w:rFonts w:ascii="Arial" w:eastAsia="Arial" w:hAnsi="Arial" w:cs="Arial"/>
          <w:sz w:val="24"/>
          <w:szCs w:val="24"/>
        </w:rPr>
      </w:pPr>
    </w:p>
    <w:p w:rsidR="00DC2255" w:rsidRDefault="00DC2255" w:rsidP="00DC2255">
      <w:pPr>
        <w:pStyle w:val="ListParagraph"/>
        <w:numPr>
          <w:ilvl w:val="1"/>
          <w:numId w:val="16"/>
        </w:numPr>
        <w:tabs>
          <w:tab w:val="left" w:pos="1549"/>
        </w:tabs>
        <w:ind w:right="727"/>
        <w:rPr>
          <w:rFonts w:ascii="Arial" w:eastAsia="Arial" w:hAnsi="Arial" w:cs="Arial"/>
          <w:sz w:val="24"/>
          <w:szCs w:val="24"/>
        </w:rPr>
      </w:pPr>
      <w:r>
        <w:rPr>
          <w:rFonts w:ascii="Arial"/>
          <w:sz w:val="24"/>
        </w:rPr>
        <w:t>Users of hazardous materials shall receive specific training for those</w:t>
      </w:r>
      <w:r>
        <w:rPr>
          <w:rFonts w:ascii="Arial"/>
          <w:spacing w:val="-22"/>
          <w:sz w:val="24"/>
        </w:rPr>
        <w:t xml:space="preserve"> </w:t>
      </w:r>
      <w:r>
        <w:rPr>
          <w:rFonts w:ascii="Arial"/>
          <w:sz w:val="24"/>
        </w:rPr>
        <w:t>materials they use prior to initial use, and periodically thereafter. Specific training shall include the location of SDS and inventory list(s) in the workplace and the method(s) employees may use to access this</w:t>
      </w:r>
      <w:r>
        <w:rPr>
          <w:rFonts w:ascii="Arial"/>
          <w:spacing w:val="-23"/>
          <w:sz w:val="24"/>
        </w:rPr>
        <w:t xml:space="preserve"> </w:t>
      </w:r>
      <w:r>
        <w:rPr>
          <w:rFonts w:ascii="Arial"/>
          <w:sz w:val="24"/>
        </w:rPr>
        <w:t>information.</w:t>
      </w:r>
    </w:p>
    <w:p w:rsidR="00DC2255" w:rsidRDefault="00DC2255" w:rsidP="00DC2255">
      <w:pPr>
        <w:rPr>
          <w:rFonts w:ascii="Arial" w:eastAsia="Arial" w:hAnsi="Arial" w:cs="Arial"/>
          <w:sz w:val="24"/>
          <w:szCs w:val="24"/>
        </w:rPr>
      </w:pPr>
    </w:p>
    <w:p w:rsidR="00DC2255" w:rsidRDefault="00DC2255" w:rsidP="00DC2255">
      <w:pPr>
        <w:pStyle w:val="ListParagraph"/>
        <w:numPr>
          <w:ilvl w:val="1"/>
          <w:numId w:val="16"/>
        </w:numPr>
        <w:tabs>
          <w:tab w:val="left" w:pos="1549"/>
        </w:tabs>
        <w:ind w:right="291"/>
        <w:rPr>
          <w:rFonts w:ascii="Arial" w:eastAsia="Arial" w:hAnsi="Arial" w:cs="Arial"/>
          <w:sz w:val="24"/>
          <w:szCs w:val="24"/>
        </w:rPr>
      </w:pPr>
      <w:r>
        <w:rPr>
          <w:rFonts w:ascii="Arial" w:eastAsia="Arial" w:hAnsi="Arial" w:cs="Arial"/>
          <w:sz w:val="24"/>
          <w:szCs w:val="24"/>
        </w:rPr>
        <w:t>Each original container of hazardous materials shall have the manufacturer’s label affixed to it or be labeled, marked, or tagged showing the identity of the</w:t>
      </w:r>
      <w:r>
        <w:rPr>
          <w:rFonts w:ascii="Arial" w:eastAsia="Arial" w:hAnsi="Arial" w:cs="Arial"/>
          <w:spacing w:val="-36"/>
          <w:sz w:val="24"/>
          <w:szCs w:val="24"/>
        </w:rPr>
        <w:t xml:space="preserve"> </w:t>
      </w:r>
      <w:r>
        <w:rPr>
          <w:rFonts w:ascii="Arial" w:eastAsia="Arial" w:hAnsi="Arial" w:cs="Arial"/>
          <w:sz w:val="24"/>
          <w:szCs w:val="24"/>
        </w:rPr>
        <w:t>hazardous chemicals, the appropriate hazard warning, and the name and address of the chemical manufacturer, importer, or other responsible</w:t>
      </w:r>
      <w:r>
        <w:rPr>
          <w:rFonts w:ascii="Arial" w:eastAsia="Arial" w:hAnsi="Arial" w:cs="Arial"/>
          <w:spacing w:val="-20"/>
          <w:sz w:val="24"/>
          <w:szCs w:val="24"/>
        </w:rPr>
        <w:t xml:space="preserve"> </w:t>
      </w:r>
      <w:r>
        <w:rPr>
          <w:rFonts w:ascii="Arial" w:eastAsia="Arial" w:hAnsi="Arial" w:cs="Arial"/>
          <w:sz w:val="24"/>
          <w:szCs w:val="24"/>
        </w:rPr>
        <w:t>party.</w:t>
      </w:r>
    </w:p>
    <w:p w:rsidR="00D462F6" w:rsidRDefault="00D462F6" w:rsidP="00D462F6">
      <w:pPr>
        <w:rPr>
          <w:rFonts w:ascii="Arial" w:eastAsia="Arial" w:hAnsi="Arial" w:cs="Arial"/>
          <w:sz w:val="24"/>
          <w:szCs w:val="24"/>
        </w:rPr>
      </w:pPr>
    </w:p>
    <w:p w:rsidR="00D462F6" w:rsidRDefault="00D462F6" w:rsidP="00D462F6">
      <w:pPr>
        <w:pStyle w:val="ListParagraph"/>
        <w:numPr>
          <w:ilvl w:val="1"/>
          <w:numId w:val="16"/>
        </w:numPr>
        <w:tabs>
          <w:tab w:val="left" w:pos="1549"/>
        </w:tabs>
        <w:ind w:right="318"/>
        <w:rPr>
          <w:rFonts w:ascii="Arial" w:eastAsia="Arial" w:hAnsi="Arial" w:cs="Arial"/>
          <w:sz w:val="24"/>
          <w:szCs w:val="24"/>
        </w:rPr>
      </w:pPr>
      <w:r>
        <w:rPr>
          <w:rFonts w:ascii="Arial"/>
          <w:sz w:val="24"/>
        </w:rPr>
        <w:t xml:space="preserve">Secondary and subsequent containers of hazardous chemicals shall be labeled, </w:t>
      </w:r>
      <w:r>
        <w:rPr>
          <w:rFonts w:ascii="Arial"/>
          <w:sz w:val="24"/>
        </w:rPr>
        <w:lastRenderedPageBreak/>
        <w:t>marked, or tagged prior to use with the identity of the hazardous materials and</w:t>
      </w:r>
      <w:r>
        <w:rPr>
          <w:rFonts w:ascii="Arial"/>
          <w:spacing w:val="-38"/>
          <w:sz w:val="24"/>
        </w:rPr>
        <w:t xml:space="preserve"> </w:t>
      </w:r>
      <w:r>
        <w:rPr>
          <w:rFonts w:ascii="Arial"/>
          <w:sz w:val="24"/>
        </w:rPr>
        <w:t>the appropriate hazard</w:t>
      </w:r>
      <w:r>
        <w:rPr>
          <w:rFonts w:ascii="Arial"/>
          <w:spacing w:val="-15"/>
          <w:sz w:val="24"/>
        </w:rPr>
        <w:t xml:space="preserve"> </w:t>
      </w:r>
      <w:r>
        <w:rPr>
          <w:rFonts w:ascii="Arial"/>
          <w:sz w:val="24"/>
        </w:rPr>
        <w:t>warnings.</w:t>
      </w:r>
    </w:p>
    <w:p w:rsidR="00D462F6" w:rsidRDefault="00D462F6" w:rsidP="00D462F6">
      <w:pPr>
        <w:rPr>
          <w:rFonts w:ascii="Arial" w:eastAsia="Arial" w:hAnsi="Arial" w:cs="Arial"/>
          <w:sz w:val="24"/>
          <w:szCs w:val="24"/>
        </w:rPr>
      </w:pPr>
    </w:p>
    <w:p w:rsidR="00D462F6" w:rsidRDefault="00D462F6" w:rsidP="00D462F6">
      <w:pPr>
        <w:pStyle w:val="ListParagraph"/>
        <w:numPr>
          <w:ilvl w:val="1"/>
          <w:numId w:val="16"/>
        </w:numPr>
        <w:tabs>
          <w:tab w:val="left" w:pos="1549"/>
        </w:tabs>
        <w:ind w:right="841"/>
        <w:rPr>
          <w:rFonts w:ascii="Arial" w:eastAsia="Arial" w:hAnsi="Arial" w:cs="Arial"/>
          <w:sz w:val="24"/>
          <w:szCs w:val="24"/>
        </w:rPr>
      </w:pPr>
      <w:r>
        <w:rPr>
          <w:rFonts w:ascii="Arial"/>
          <w:sz w:val="24"/>
        </w:rPr>
        <w:t>A copy of the written Hazard Communication Program and a list (inventory)</w:t>
      </w:r>
      <w:r>
        <w:rPr>
          <w:rFonts w:ascii="Arial"/>
          <w:spacing w:val="-30"/>
          <w:sz w:val="24"/>
        </w:rPr>
        <w:t xml:space="preserve"> </w:t>
      </w:r>
      <w:r>
        <w:rPr>
          <w:rFonts w:ascii="Arial"/>
          <w:sz w:val="24"/>
        </w:rPr>
        <w:t>of hazardous materials shall be kept in the work</w:t>
      </w:r>
      <w:r>
        <w:rPr>
          <w:rFonts w:ascii="Arial"/>
          <w:spacing w:val="-20"/>
          <w:sz w:val="24"/>
        </w:rPr>
        <w:t xml:space="preserve"> </w:t>
      </w:r>
      <w:r>
        <w:rPr>
          <w:rFonts w:ascii="Arial"/>
          <w:sz w:val="24"/>
        </w:rPr>
        <w:t>area.</w:t>
      </w:r>
    </w:p>
    <w:p w:rsidR="00D462F6" w:rsidRDefault="00D462F6" w:rsidP="00D462F6">
      <w:pPr>
        <w:pStyle w:val="BodyText"/>
        <w:ind w:left="0" w:right="802" w:firstLine="0"/>
      </w:pPr>
    </w:p>
    <w:p w:rsidR="00636D03" w:rsidRDefault="0065437E">
      <w:pPr>
        <w:pStyle w:val="BodyText"/>
        <w:ind w:left="2359" w:right="802" w:hanging="812"/>
      </w:pPr>
      <w:r>
        <w:t>NOTE: The list (inventory) may be a book of SDSs, appropriately labeled and periodically updated to reflect the workplace</w:t>
      </w:r>
      <w:r>
        <w:rPr>
          <w:spacing w:val="-24"/>
        </w:rPr>
        <w:t xml:space="preserve"> </w:t>
      </w:r>
      <w:r>
        <w:t>inventory.</w:t>
      </w:r>
    </w:p>
    <w:p w:rsidR="00636D03" w:rsidRDefault="00636D03">
      <w:pPr>
        <w:rPr>
          <w:rFonts w:ascii="Arial" w:eastAsia="Arial" w:hAnsi="Arial" w:cs="Arial"/>
          <w:sz w:val="24"/>
          <w:szCs w:val="24"/>
        </w:rPr>
      </w:pPr>
    </w:p>
    <w:p w:rsidR="00636D03" w:rsidRDefault="0065437E">
      <w:pPr>
        <w:pStyle w:val="ListParagraph"/>
        <w:numPr>
          <w:ilvl w:val="1"/>
          <w:numId w:val="16"/>
        </w:numPr>
        <w:tabs>
          <w:tab w:val="left" w:pos="1549"/>
        </w:tabs>
        <w:ind w:right="909"/>
        <w:rPr>
          <w:rFonts w:ascii="Arial" w:eastAsia="Arial" w:hAnsi="Arial" w:cs="Arial"/>
          <w:sz w:val="24"/>
          <w:szCs w:val="24"/>
        </w:rPr>
      </w:pPr>
      <w:r>
        <w:rPr>
          <w:rFonts w:ascii="Arial"/>
          <w:sz w:val="24"/>
        </w:rPr>
        <w:t>Employees shall have ready access to review and copy SDSs for hazardous materials they work with. SDSs can be found online using MSDS</w:t>
      </w:r>
      <w:r w:rsidR="00ED425E">
        <w:rPr>
          <w:rFonts w:ascii="Arial"/>
          <w:sz w:val="24"/>
        </w:rPr>
        <w:t xml:space="preserve"> </w:t>
      </w:r>
      <w:r>
        <w:rPr>
          <w:rFonts w:ascii="Arial"/>
          <w:sz w:val="24"/>
        </w:rPr>
        <w:t>online https://msdsmanagement.msdsonline.com/viewersite/msdssearch.aspx</w:t>
      </w:r>
    </w:p>
    <w:p w:rsidR="00636D03" w:rsidRDefault="00636D03">
      <w:pPr>
        <w:rPr>
          <w:rFonts w:ascii="Arial" w:eastAsia="Arial" w:hAnsi="Arial" w:cs="Arial"/>
          <w:sz w:val="24"/>
          <w:szCs w:val="24"/>
        </w:rPr>
      </w:pPr>
    </w:p>
    <w:p w:rsidR="00636D03" w:rsidRDefault="0065437E">
      <w:pPr>
        <w:pStyle w:val="ListParagraph"/>
        <w:numPr>
          <w:ilvl w:val="1"/>
          <w:numId w:val="16"/>
        </w:numPr>
        <w:tabs>
          <w:tab w:val="left" w:pos="1549"/>
        </w:tabs>
        <w:ind w:right="531"/>
        <w:rPr>
          <w:rFonts w:ascii="Arial" w:eastAsia="Arial" w:hAnsi="Arial" w:cs="Arial"/>
          <w:sz w:val="24"/>
          <w:szCs w:val="24"/>
        </w:rPr>
      </w:pPr>
      <w:r>
        <w:rPr>
          <w:rFonts w:ascii="Arial"/>
          <w:sz w:val="24"/>
        </w:rPr>
        <w:t>Areas where physical and/or biologic hazards are known to exist shall be</w:t>
      </w:r>
      <w:r>
        <w:rPr>
          <w:rFonts w:ascii="Arial"/>
          <w:spacing w:val="-27"/>
          <w:sz w:val="24"/>
        </w:rPr>
        <w:t xml:space="preserve"> </w:t>
      </w:r>
      <w:r>
        <w:rPr>
          <w:rFonts w:ascii="Arial"/>
          <w:sz w:val="24"/>
        </w:rPr>
        <w:t>clearly designated as such (with signs, placards, etc.) along with control requirements (ventilation, hearing protection, safety glasses,</w:t>
      </w:r>
      <w:r>
        <w:rPr>
          <w:rFonts w:ascii="Arial"/>
          <w:spacing w:val="-15"/>
          <w:sz w:val="24"/>
        </w:rPr>
        <w:t xml:space="preserve"> </w:t>
      </w:r>
      <w:r>
        <w:rPr>
          <w:rFonts w:ascii="Arial"/>
          <w:sz w:val="24"/>
        </w:rPr>
        <w:t>etc.).</w:t>
      </w:r>
    </w:p>
    <w:p w:rsidR="00636D03" w:rsidRDefault="00636D03">
      <w:pPr>
        <w:spacing w:before="2"/>
        <w:rPr>
          <w:rFonts w:ascii="Arial" w:eastAsia="Arial" w:hAnsi="Arial" w:cs="Arial"/>
          <w:sz w:val="24"/>
          <w:szCs w:val="24"/>
        </w:rPr>
      </w:pPr>
    </w:p>
    <w:p w:rsidR="00636D03" w:rsidRDefault="0065437E">
      <w:pPr>
        <w:pStyle w:val="Heading1"/>
        <w:tabs>
          <w:tab w:val="left" w:pos="828"/>
        </w:tabs>
        <w:ind w:right="247"/>
        <w:rPr>
          <w:b w:val="0"/>
          <w:bCs w:val="0"/>
        </w:rPr>
      </w:pPr>
      <w:r>
        <w:t>5.0</w:t>
      </w:r>
      <w:r>
        <w:tab/>
        <w:t>Procedure</w:t>
      </w:r>
    </w:p>
    <w:p w:rsidR="00636D03" w:rsidRDefault="00636D03">
      <w:pPr>
        <w:spacing w:before="1"/>
        <w:rPr>
          <w:rFonts w:ascii="Arial" w:eastAsia="Arial" w:hAnsi="Arial" w:cs="Arial"/>
          <w:b/>
          <w:bCs/>
          <w:sz w:val="24"/>
          <w:szCs w:val="24"/>
        </w:rPr>
      </w:pPr>
    </w:p>
    <w:p w:rsidR="00636D03" w:rsidRDefault="0065437E">
      <w:pPr>
        <w:pStyle w:val="ListParagraph"/>
        <w:numPr>
          <w:ilvl w:val="1"/>
          <w:numId w:val="15"/>
        </w:numPr>
        <w:tabs>
          <w:tab w:val="left" w:pos="1549"/>
        </w:tabs>
        <w:rPr>
          <w:rFonts w:ascii="Arial" w:eastAsia="Arial" w:hAnsi="Arial" w:cs="Arial"/>
          <w:sz w:val="24"/>
          <w:szCs w:val="24"/>
        </w:rPr>
      </w:pPr>
      <w:r>
        <w:rPr>
          <w:rFonts w:ascii="Arial"/>
          <w:sz w:val="24"/>
        </w:rPr>
        <w:t>Hazard</w:t>
      </w:r>
      <w:r>
        <w:rPr>
          <w:rFonts w:ascii="Arial"/>
          <w:spacing w:val="-6"/>
          <w:sz w:val="24"/>
        </w:rPr>
        <w:t xml:space="preserve"> </w:t>
      </w:r>
      <w:r>
        <w:rPr>
          <w:rFonts w:ascii="Arial"/>
          <w:sz w:val="24"/>
        </w:rPr>
        <w:t>Determination</w:t>
      </w:r>
    </w:p>
    <w:p w:rsidR="00636D03" w:rsidRDefault="00636D03">
      <w:pPr>
        <w:rPr>
          <w:rFonts w:ascii="Arial" w:eastAsia="Arial" w:hAnsi="Arial" w:cs="Arial"/>
          <w:sz w:val="24"/>
          <w:szCs w:val="24"/>
        </w:rPr>
      </w:pPr>
    </w:p>
    <w:p w:rsidR="00636D03" w:rsidRDefault="0065437E">
      <w:pPr>
        <w:pStyle w:val="ListParagraph"/>
        <w:numPr>
          <w:ilvl w:val="2"/>
          <w:numId w:val="15"/>
        </w:numPr>
        <w:tabs>
          <w:tab w:val="left" w:pos="2269"/>
        </w:tabs>
        <w:ind w:right="408"/>
        <w:rPr>
          <w:rFonts w:ascii="Arial" w:eastAsia="Arial" w:hAnsi="Arial" w:cs="Arial"/>
          <w:sz w:val="24"/>
          <w:szCs w:val="24"/>
        </w:rPr>
      </w:pPr>
      <w:r>
        <w:rPr>
          <w:rFonts w:ascii="Arial"/>
          <w:sz w:val="24"/>
        </w:rPr>
        <w:t>SDSs supplied by the material manufacturers, vendors, and/or client shall be the principal source of health hazard information. It is the responsibility of the supplier/contractor to provide a SDS which meets the following minimum</w:t>
      </w:r>
      <w:r>
        <w:rPr>
          <w:rFonts w:ascii="Arial"/>
          <w:spacing w:val="-9"/>
          <w:sz w:val="24"/>
        </w:rPr>
        <w:t xml:space="preserve"> </w:t>
      </w:r>
      <w:r>
        <w:rPr>
          <w:rFonts w:ascii="Arial"/>
          <w:sz w:val="24"/>
        </w:rPr>
        <w:t>requirements:</w:t>
      </w:r>
    </w:p>
    <w:p w:rsidR="00DC2255" w:rsidRDefault="00DC2255" w:rsidP="00DC2255">
      <w:pPr>
        <w:rPr>
          <w:rFonts w:ascii="Arial" w:eastAsia="Arial" w:hAnsi="Arial" w:cs="Arial"/>
          <w:sz w:val="24"/>
          <w:szCs w:val="24"/>
        </w:rPr>
      </w:pPr>
    </w:p>
    <w:p w:rsidR="00DC2255" w:rsidRDefault="00DC2255" w:rsidP="00DC2255">
      <w:pPr>
        <w:pStyle w:val="ListParagraph"/>
        <w:numPr>
          <w:ilvl w:val="3"/>
          <w:numId w:val="15"/>
        </w:numPr>
        <w:tabs>
          <w:tab w:val="left" w:pos="3261"/>
        </w:tabs>
        <w:rPr>
          <w:rFonts w:ascii="Arial" w:eastAsia="Arial" w:hAnsi="Arial" w:cs="Arial"/>
          <w:sz w:val="24"/>
          <w:szCs w:val="24"/>
        </w:rPr>
      </w:pPr>
      <w:r>
        <w:rPr>
          <w:rFonts w:ascii="Arial"/>
          <w:sz w:val="24"/>
        </w:rPr>
        <w:t>Copies of SDSs received shall be</w:t>
      </w:r>
      <w:r>
        <w:rPr>
          <w:rFonts w:ascii="Arial"/>
          <w:spacing w:val="-13"/>
          <w:sz w:val="24"/>
        </w:rPr>
        <w:t xml:space="preserve"> </w:t>
      </w:r>
      <w:r>
        <w:rPr>
          <w:rFonts w:ascii="Arial"/>
          <w:sz w:val="24"/>
        </w:rPr>
        <w:t>legible.</w:t>
      </w:r>
    </w:p>
    <w:p w:rsidR="00DC2255" w:rsidRDefault="00DC2255" w:rsidP="00DC2255">
      <w:pPr>
        <w:rPr>
          <w:rFonts w:ascii="Arial" w:eastAsia="Arial" w:hAnsi="Arial" w:cs="Arial"/>
          <w:sz w:val="24"/>
          <w:szCs w:val="24"/>
        </w:rPr>
      </w:pPr>
    </w:p>
    <w:p w:rsidR="00DC2255" w:rsidRDefault="00DC2255" w:rsidP="00DC2255">
      <w:pPr>
        <w:pStyle w:val="ListParagraph"/>
        <w:numPr>
          <w:ilvl w:val="2"/>
          <w:numId w:val="15"/>
        </w:numPr>
        <w:tabs>
          <w:tab w:val="left" w:pos="2269"/>
        </w:tabs>
        <w:ind w:right="352"/>
        <w:rPr>
          <w:rFonts w:ascii="Arial" w:eastAsia="Arial" w:hAnsi="Arial" w:cs="Arial"/>
          <w:sz w:val="24"/>
          <w:szCs w:val="24"/>
        </w:rPr>
      </w:pPr>
      <w:r>
        <w:rPr>
          <w:rFonts w:ascii="Arial"/>
          <w:sz w:val="24"/>
        </w:rPr>
        <w:t>When a SDS appears inadequate, or is not available, or the composition</w:t>
      </w:r>
      <w:r>
        <w:rPr>
          <w:rFonts w:ascii="Arial"/>
          <w:spacing w:val="-23"/>
          <w:sz w:val="24"/>
        </w:rPr>
        <w:t xml:space="preserve"> </w:t>
      </w:r>
      <w:r>
        <w:rPr>
          <w:rFonts w:ascii="Arial"/>
          <w:sz w:val="24"/>
        </w:rPr>
        <w:t>of the material is unknown or questionable, the manufacturer, vendor, and/or client shall be contacted for more details prior to use of the</w:t>
      </w:r>
      <w:r>
        <w:rPr>
          <w:rFonts w:ascii="Arial"/>
          <w:spacing w:val="-30"/>
          <w:sz w:val="24"/>
        </w:rPr>
        <w:t xml:space="preserve"> </w:t>
      </w:r>
      <w:r>
        <w:rPr>
          <w:rFonts w:ascii="Arial"/>
          <w:sz w:val="24"/>
        </w:rPr>
        <w:t>material.</w:t>
      </w:r>
    </w:p>
    <w:p w:rsidR="00DC2255" w:rsidRDefault="00DC2255" w:rsidP="00DC2255">
      <w:pPr>
        <w:rPr>
          <w:rFonts w:ascii="Arial" w:eastAsia="Arial" w:hAnsi="Arial" w:cs="Arial"/>
          <w:sz w:val="24"/>
          <w:szCs w:val="24"/>
        </w:rPr>
      </w:pPr>
    </w:p>
    <w:p w:rsidR="00DC2255" w:rsidRDefault="00DC2255" w:rsidP="00DC2255">
      <w:pPr>
        <w:pStyle w:val="ListParagraph"/>
        <w:numPr>
          <w:ilvl w:val="2"/>
          <w:numId w:val="15"/>
        </w:numPr>
        <w:tabs>
          <w:tab w:val="left" w:pos="2269"/>
        </w:tabs>
        <w:ind w:right="387"/>
        <w:rPr>
          <w:rFonts w:ascii="Arial" w:eastAsia="Arial" w:hAnsi="Arial" w:cs="Arial"/>
          <w:sz w:val="24"/>
          <w:szCs w:val="24"/>
        </w:rPr>
      </w:pPr>
      <w:r>
        <w:rPr>
          <w:rFonts w:ascii="Arial" w:eastAsia="Arial" w:hAnsi="Arial" w:cs="Arial"/>
          <w:sz w:val="24"/>
          <w:szCs w:val="24"/>
        </w:rPr>
        <w:t>Examples of qualities that make a material “hazardous” include but are</w:t>
      </w:r>
      <w:r>
        <w:rPr>
          <w:rFonts w:ascii="Arial" w:eastAsia="Arial" w:hAnsi="Arial" w:cs="Arial"/>
          <w:spacing w:val="-27"/>
          <w:sz w:val="24"/>
          <w:szCs w:val="24"/>
        </w:rPr>
        <w:t xml:space="preserve"> </w:t>
      </w:r>
      <w:r>
        <w:rPr>
          <w:rFonts w:ascii="Arial" w:eastAsia="Arial" w:hAnsi="Arial" w:cs="Arial"/>
          <w:spacing w:val="2"/>
          <w:sz w:val="24"/>
          <w:szCs w:val="24"/>
        </w:rPr>
        <w:t xml:space="preserve">not </w:t>
      </w:r>
      <w:r>
        <w:rPr>
          <w:rFonts w:ascii="Arial" w:eastAsia="Arial" w:hAnsi="Arial" w:cs="Arial"/>
          <w:sz w:val="24"/>
          <w:szCs w:val="24"/>
        </w:rPr>
        <w:t>limited to the</w:t>
      </w:r>
      <w:r>
        <w:rPr>
          <w:rFonts w:ascii="Arial" w:eastAsia="Arial" w:hAnsi="Arial" w:cs="Arial"/>
          <w:spacing w:val="-11"/>
          <w:sz w:val="24"/>
          <w:szCs w:val="24"/>
        </w:rPr>
        <w:t xml:space="preserve"> </w:t>
      </w:r>
      <w:r>
        <w:rPr>
          <w:rFonts w:ascii="Arial" w:eastAsia="Arial" w:hAnsi="Arial" w:cs="Arial"/>
          <w:sz w:val="24"/>
          <w:szCs w:val="24"/>
        </w:rPr>
        <w:t>following:</w:t>
      </w:r>
    </w:p>
    <w:p w:rsidR="00DC2255" w:rsidRDefault="00DC2255" w:rsidP="00DC2255">
      <w:pPr>
        <w:rPr>
          <w:rFonts w:ascii="Arial" w:eastAsia="Arial" w:hAnsi="Arial" w:cs="Arial"/>
          <w:sz w:val="24"/>
          <w:szCs w:val="24"/>
        </w:rPr>
      </w:pPr>
    </w:p>
    <w:p w:rsidR="00DC2255" w:rsidRDefault="00DC2255" w:rsidP="00DC2255">
      <w:pPr>
        <w:pStyle w:val="ListParagraph"/>
        <w:numPr>
          <w:ilvl w:val="3"/>
          <w:numId w:val="15"/>
        </w:numPr>
        <w:tabs>
          <w:tab w:val="left" w:pos="3349"/>
        </w:tabs>
        <w:ind w:left="3349" w:hanging="1081"/>
        <w:rPr>
          <w:rFonts w:ascii="Arial" w:eastAsia="Arial" w:hAnsi="Arial" w:cs="Arial"/>
          <w:sz w:val="24"/>
          <w:szCs w:val="24"/>
        </w:rPr>
      </w:pPr>
      <w:r>
        <w:rPr>
          <w:rFonts w:ascii="Arial"/>
          <w:sz w:val="24"/>
        </w:rPr>
        <w:t>Flammable, combustible, and/or</w:t>
      </w:r>
      <w:r>
        <w:rPr>
          <w:rFonts w:ascii="Arial"/>
          <w:spacing w:val="-18"/>
          <w:sz w:val="24"/>
        </w:rPr>
        <w:t xml:space="preserve"> </w:t>
      </w:r>
      <w:r>
        <w:rPr>
          <w:rFonts w:ascii="Arial"/>
          <w:sz w:val="24"/>
        </w:rPr>
        <w:t>explosive</w:t>
      </w:r>
    </w:p>
    <w:p w:rsidR="00DC2255" w:rsidRDefault="00DC2255" w:rsidP="00DC2255">
      <w:pPr>
        <w:pStyle w:val="ListParagraph"/>
        <w:numPr>
          <w:ilvl w:val="3"/>
          <w:numId w:val="15"/>
        </w:numPr>
        <w:tabs>
          <w:tab w:val="left" w:pos="3349"/>
        </w:tabs>
        <w:ind w:left="3349" w:hanging="1081"/>
        <w:rPr>
          <w:rFonts w:ascii="Arial" w:eastAsia="Arial" w:hAnsi="Arial" w:cs="Arial"/>
          <w:sz w:val="24"/>
          <w:szCs w:val="24"/>
        </w:rPr>
      </w:pPr>
      <w:r>
        <w:rPr>
          <w:rFonts w:ascii="Arial"/>
          <w:sz w:val="24"/>
        </w:rPr>
        <w:t>Corrosive</w:t>
      </w:r>
      <w:r>
        <w:rPr>
          <w:rFonts w:ascii="Arial"/>
          <w:spacing w:val="-5"/>
          <w:sz w:val="24"/>
        </w:rPr>
        <w:t xml:space="preserve"> </w:t>
      </w:r>
      <w:r>
        <w:rPr>
          <w:rFonts w:ascii="Arial"/>
          <w:sz w:val="24"/>
        </w:rPr>
        <w:t>(acids/caustics)</w:t>
      </w:r>
    </w:p>
    <w:p w:rsidR="00DC2255" w:rsidRDefault="00DC2255" w:rsidP="00DC2255">
      <w:pPr>
        <w:pStyle w:val="ListParagraph"/>
        <w:numPr>
          <w:ilvl w:val="3"/>
          <w:numId w:val="15"/>
        </w:numPr>
        <w:tabs>
          <w:tab w:val="left" w:pos="3349"/>
        </w:tabs>
        <w:ind w:left="3349" w:hanging="1081"/>
        <w:rPr>
          <w:rFonts w:ascii="Arial" w:eastAsia="Arial" w:hAnsi="Arial" w:cs="Arial"/>
          <w:sz w:val="24"/>
          <w:szCs w:val="24"/>
        </w:rPr>
      </w:pPr>
      <w:r>
        <w:rPr>
          <w:rFonts w:ascii="Arial"/>
          <w:sz w:val="24"/>
        </w:rPr>
        <w:t>Irritating/damaging to the eyes and/or skin on</w:t>
      </w:r>
      <w:r>
        <w:rPr>
          <w:rFonts w:ascii="Arial"/>
          <w:spacing w:val="-19"/>
          <w:sz w:val="24"/>
        </w:rPr>
        <w:t xml:space="preserve"> </w:t>
      </w:r>
      <w:r>
        <w:rPr>
          <w:rFonts w:ascii="Arial"/>
          <w:sz w:val="24"/>
        </w:rPr>
        <w:t>contact</w:t>
      </w:r>
    </w:p>
    <w:p w:rsidR="00DC2255" w:rsidRDefault="00DC2255" w:rsidP="00DC2255">
      <w:pPr>
        <w:pStyle w:val="ListParagraph"/>
        <w:numPr>
          <w:ilvl w:val="3"/>
          <w:numId w:val="15"/>
        </w:numPr>
        <w:tabs>
          <w:tab w:val="left" w:pos="3349"/>
        </w:tabs>
        <w:ind w:left="3349" w:hanging="1081"/>
        <w:rPr>
          <w:rFonts w:ascii="Arial" w:eastAsia="Arial" w:hAnsi="Arial" w:cs="Arial"/>
          <w:sz w:val="24"/>
          <w:szCs w:val="24"/>
        </w:rPr>
      </w:pPr>
      <w:r>
        <w:rPr>
          <w:rFonts w:ascii="Arial"/>
          <w:sz w:val="24"/>
        </w:rPr>
        <w:t>Any known or suspected carcinogen (IARC 1a, 2a or 2</w:t>
      </w:r>
      <w:r>
        <w:rPr>
          <w:rFonts w:ascii="Arial"/>
          <w:spacing w:val="-19"/>
          <w:sz w:val="24"/>
        </w:rPr>
        <w:t xml:space="preserve"> </w:t>
      </w:r>
      <w:r>
        <w:rPr>
          <w:rFonts w:ascii="Arial"/>
          <w:sz w:val="24"/>
        </w:rPr>
        <w:t>b)</w:t>
      </w:r>
    </w:p>
    <w:p w:rsidR="00DC2255" w:rsidRDefault="00DC2255" w:rsidP="00DC2255">
      <w:pPr>
        <w:rPr>
          <w:rFonts w:ascii="Arial" w:eastAsia="Arial" w:hAnsi="Arial" w:cs="Arial"/>
          <w:sz w:val="24"/>
          <w:szCs w:val="24"/>
        </w:rPr>
      </w:pPr>
    </w:p>
    <w:p w:rsidR="00DC2255" w:rsidRDefault="00DC2255" w:rsidP="00DC2255">
      <w:pPr>
        <w:pStyle w:val="ListParagraph"/>
        <w:numPr>
          <w:ilvl w:val="1"/>
          <w:numId w:val="15"/>
        </w:numPr>
        <w:tabs>
          <w:tab w:val="left" w:pos="1549"/>
        </w:tabs>
        <w:ind w:right="435"/>
        <w:rPr>
          <w:rFonts w:ascii="Arial" w:eastAsia="Arial" w:hAnsi="Arial" w:cs="Arial"/>
          <w:sz w:val="24"/>
          <w:szCs w:val="24"/>
        </w:rPr>
      </w:pPr>
      <w:r>
        <w:rPr>
          <w:rFonts w:ascii="Arial" w:eastAsia="Arial" w:hAnsi="Arial" w:cs="Arial"/>
          <w:sz w:val="24"/>
          <w:szCs w:val="24"/>
        </w:rPr>
        <w:t>SDSs shall be required for each hazardous material used in the workplace. A single SDS may apply to complex mixtures having similar hazards and composition. SDSs shall be available for process chemicals and products in customer’s facilities where a potential for exposure exists. A master file or notebook of all SDSs used on the project shall be maintained, and the location</w:t>
      </w:r>
      <w:r>
        <w:rPr>
          <w:rFonts w:ascii="Arial" w:eastAsia="Arial" w:hAnsi="Arial" w:cs="Arial"/>
          <w:spacing w:val="-34"/>
          <w:sz w:val="24"/>
          <w:szCs w:val="24"/>
        </w:rPr>
        <w:t xml:space="preserve"> </w:t>
      </w:r>
      <w:r>
        <w:rPr>
          <w:rFonts w:ascii="Arial" w:eastAsia="Arial" w:hAnsi="Arial" w:cs="Arial"/>
          <w:sz w:val="24"/>
          <w:szCs w:val="24"/>
        </w:rPr>
        <w:t>of such shall be made known to all</w:t>
      </w:r>
      <w:r>
        <w:rPr>
          <w:rFonts w:ascii="Arial" w:eastAsia="Arial" w:hAnsi="Arial" w:cs="Arial"/>
          <w:spacing w:val="-13"/>
          <w:sz w:val="24"/>
          <w:szCs w:val="24"/>
        </w:rPr>
        <w:t xml:space="preserve"> </w:t>
      </w:r>
      <w:r>
        <w:rPr>
          <w:rFonts w:ascii="Arial" w:eastAsia="Arial" w:hAnsi="Arial" w:cs="Arial"/>
          <w:sz w:val="24"/>
          <w:szCs w:val="24"/>
        </w:rPr>
        <w:t>employees.</w:t>
      </w:r>
    </w:p>
    <w:p w:rsidR="00385454" w:rsidRDefault="00385454">
      <w:pPr>
        <w:rPr>
          <w:rFonts w:ascii="Arial" w:eastAsia="Arial" w:hAnsi="Arial" w:cs="Arial"/>
          <w:sz w:val="24"/>
          <w:szCs w:val="24"/>
        </w:rPr>
      </w:pPr>
      <w:r>
        <w:rPr>
          <w:rFonts w:ascii="Arial" w:eastAsia="Arial" w:hAnsi="Arial" w:cs="Arial"/>
          <w:sz w:val="24"/>
          <w:szCs w:val="24"/>
        </w:rPr>
        <w:br w:type="page"/>
      </w:r>
    </w:p>
    <w:p w:rsidR="00636D03" w:rsidRPr="00186684" w:rsidRDefault="00636D03">
      <w:pPr>
        <w:rPr>
          <w:rFonts w:ascii="Arial" w:eastAsia="Arial" w:hAnsi="Arial" w:cs="Arial"/>
          <w:sz w:val="24"/>
          <w:szCs w:val="24"/>
        </w:rPr>
      </w:pPr>
    </w:p>
    <w:p w:rsidR="00636D03" w:rsidRPr="00186684" w:rsidRDefault="0065437E">
      <w:pPr>
        <w:pStyle w:val="ListParagraph"/>
        <w:numPr>
          <w:ilvl w:val="1"/>
          <w:numId w:val="15"/>
        </w:numPr>
        <w:tabs>
          <w:tab w:val="left" w:pos="1549"/>
        </w:tabs>
        <w:rPr>
          <w:rFonts w:ascii="Arial" w:eastAsia="Arial" w:hAnsi="Arial" w:cs="Arial"/>
          <w:sz w:val="24"/>
          <w:szCs w:val="24"/>
        </w:rPr>
      </w:pPr>
      <w:r w:rsidRPr="00186684">
        <w:rPr>
          <w:rFonts w:ascii="Arial"/>
          <w:sz w:val="24"/>
        </w:rPr>
        <w:t>Exposure</w:t>
      </w:r>
      <w:r w:rsidRPr="00186684">
        <w:rPr>
          <w:rFonts w:ascii="Arial"/>
          <w:spacing w:val="-8"/>
          <w:sz w:val="24"/>
        </w:rPr>
        <w:t xml:space="preserve"> </w:t>
      </w:r>
      <w:r w:rsidRPr="00186684">
        <w:rPr>
          <w:rFonts w:ascii="Arial"/>
          <w:sz w:val="24"/>
        </w:rPr>
        <w:t>Notification</w:t>
      </w:r>
    </w:p>
    <w:p w:rsidR="00636D03" w:rsidRPr="00186684" w:rsidRDefault="00636D03">
      <w:pPr>
        <w:rPr>
          <w:rFonts w:ascii="Arial" w:eastAsia="Arial" w:hAnsi="Arial" w:cs="Arial"/>
          <w:sz w:val="24"/>
          <w:szCs w:val="24"/>
        </w:rPr>
      </w:pPr>
    </w:p>
    <w:p w:rsidR="00636D03" w:rsidRPr="00186684" w:rsidRDefault="0065437E">
      <w:pPr>
        <w:pStyle w:val="ListParagraph"/>
        <w:numPr>
          <w:ilvl w:val="2"/>
          <w:numId w:val="15"/>
        </w:numPr>
        <w:tabs>
          <w:tab w:val="left" w:pos="2269"/>
        </w:tabs>
        <w:ind w:right="356"/>
        <w:rPr>
          <w:rFonts w:ascii="Arial" w:eastAsia="Arial" w:hAnsi="Arial" w:cs="Arial"/>
          <w:sz w:val="24"/>
          <w:szCs w:val="24"/>
        </w:rPr>
      </w:pPr>
      <w:r w:rsidRPr="00186684">
        <w:rPr>
          <w:rFonts w:ascii="Arial"/>
          <w:sz w:val="24"/>
        </w:rPr>
        <w:t>The presence of a physical, chemical, or biological hazard in the work</w:t>
      </w:r>
      <w:r w:rsidRPr="00186684">
        <w:rPr>
          <w:rFonts w:ascii="Arial"/>
          <w:spacing w:val="-25"/>
          <w:sz w:val="24"/>
        </w:rPr>
        <w:t xml:space="preserve"> </w:t>
      </w:r>
      <w:r w:rsidRPr="00186684">
        <w:rPr>
          <w:rFonts w:ascii="Arial"/>
          <w:sz w:val="24"/>
        </w:rPr>
        <w:t>area is determined/identified to IS&amp;H through the following</w:t>
      </w:r>
      <w:r w:rsidRPr="00186684">
        <w:rPr>
          <w:rFonts w:ascii="Arial"/>
          <w:spacing w:val="-19"/>
          <w:sz w:val="24"/>
        </w:rPr>
        <w:t xml:space="preserve"> </w:t>
      </w:r>
      <w:r w:rsidRPr="00186684">
        <w:rPr>
          <w:rFonts w:ascii="Arial"/>
          <w:sz w:val="24"/>
        </w:rPr>
        <w:t>methods:</w:t>
      </w:r>
    </w:p>
    <w:p w:rsidR="00636D03" w:rsidRPr="00186684" w:rsidRDefault="00636D03">
      <w:pPr>
        <w:spacing w:before="9"/>
        <w:rPr>
          <w:rFonts w:ascii="Arial" w:eastAsia="Arial" w:hAnsi="Arial" w:cs="Arial"/>
          <w:sz w:val="23"/>
          <w:szCs w:val="23"/>
        </w:rPr>
      </w:pPr>
    </w:p>
    <w:p w:rsidR="00636D03" w:rsidRDefault="0065437E">
      <w:pPr>
        <w:pStyle w:val="ListParagraph"/>
        <w:numPr>
          <w:ilvl w:val="3"/>
          <w:numId w:val="15"/>
        </w:numPr>
        <w:tabs>
          <w:tab w:val="left" w:pos="3349"/>
        </w:tabs>
        <w:ind w:left="3349" w:right="929" w:hanging="1081"/>
        <w:rPr>
          <w:rFonts w:ascii="Arial" w:eastAsia="Arial" w:hAnsi="Arial" w:cs="Arial"/>
          <w:sz w:val="24"/>
          <w:szCs w:val="24"/>
        </w:rPr>
      </w:pPr>
      <w:r w:rsidRPr="00186684">
        <w:rPr>
          <w:rFonts w:ascii="Arial"/>
          <w:sz w:val="24"/>
        </w:rPr>
        <w:t>Notification by management or employees who suspect</w:t>
      </w:r>
      <w:r w:rsidRPr="00186684">
        <w:rPr>
          <w:rFonts w:ascii="Arial"/>
          <w:spacing w:val="-25"/>
          <w:sz w:val="24"/>
        </w:rPr>
        <w:t xml:space="preserve"> </w:t>
      </w:r>
      <w:r w:rsidRPr="00186684">
        <w:rPr>
          <w:rFonts w:ascii="Arial"/>
          <w:sz w:val="24"/>
        </w:rPr>
        <w:t xml:space="preserve">the </w:t>
      </w:r>
      <w:r>
        <w:rPr>
          <w:rFonts w:ascii="Arial"/>
          <w:sz w:val="24"/>
        </w:rPr>
        <w:t>hazard.</w:t>
      </w:r>
    </w:p>
    <w:p w:rsidR="00636D03" w:rsidRDefault="00636D03">
      <w:pPr>
        <w:rPr>
          <w:rFonts w:ascii="Arial" w:eastAsia="Arial" w:hAnsi="Arial" w:cs="Arial"/>
          <w:sz w:val="24"/>
          <w:szCs w:val="24"/>
        </w:rPr>
      </w:pPr>
    </w:p>
    <w:p w:rsidR="00636D03" w:rsidRDefault="0065437E">
      <w:pPr>
        <w:pStyle w:val="ListParagraph"/>
        <w:numPr>
          <w:ilvl w:val="3"/>
          <w:numId w:val="15"/>
        </w:numPr>
        <w:tabs>
          <w:tab w:val="left" w:pos="3349"/>
        </w:tabs>
        <w:ind w:left="3349" w:hanging="1081"/>
        <w:rPr>
          <w:rFonts w:ascii="Arial" w:eastAsia="Arial" w:hAnsi="Arial" w:cs="Arial"/>
          <w:sz w:val="24"/>
          <w:szCs w:val="24"/>
        </w:rPr>
      </w:pPr>
      <w:r>
        <w:rPr>
          <w:rFonts w:ascii="Arial"/>
          <w:sz w:val="24"/>
        </w:rPr>
        <w:t>Pre-job planning or JHA review</w:t>
      </w:r>
      <w:r>
        <w:rPr>
          <w:rFonts w:ascii="Arial"/>
          <w:spacing w:val="-12"/>
          <w:sz w:val="24"/>
        </w:rPr>
        <w:t xml:space="preserve"> </w:t>
      </w:r>
      <w:r>
        <w:rPr>
          <w:rFonts w:ascii="Arial"/>
          <w:sz w:val="24"/>
        </w:rPr>
        <w:t>activities.</w:t>
      </w:r>
    </w:p>
    <w:p w:rsidR="00636D03" w:rsidRDefault="00636D03">
      <w:pPr>
        <w:rPr>
          <w:rFonts w:ascii="Arial" w:eastAsia="Arial" w:hAnsi="Arial" w:cs="Arial"/>
          <w:sz w:val="24"/>
          <w:szCs w:val="24"/>
        </w:rPr>
      </w:pPr>
    </w:p>
    <w:p w:rsidR="00636D03" w:rsidRDefault="0065437E">
      <w:pPr>
        <w:pStyle w:val="ListParagraph"/>
        <w:numPr>
          <w:ilvl w:val="3"/>
          <w:numId w:val="15"/>
        </w:numPr>
        <w:tabs>
          <w:tab w:val="left" w:pos="3349"/>
        </w:tabs>
        <w:ind w:left="3349" w:hanging="1081"/>
        <w:rPr>
          <w:rFonts w:ascii="Arial" w:eastAsia="Arial" w:hAnsi="Arial" w:cs="Arial"/>
          <w:sz w:val="24"/>
          <w:szCs w:val="24"/>
        </w:rPr>
      </w:pPr>
      <w:r>
        <w:rPr>
          <w:rFonts w:ascii="Arial"/>
          <w:sz w:val="24"/>
        </w:rPr>
        <w:t>Surveillances, evaluations, and walkthroughs of work</w:t>
      </w:r>
      <w:r>
        <w:rPr>
          <w:rFonts w:ascii="Arial"/>
          <w:spacing w:val="-21"/>
          <w:sz w:val="24"/>
        </w:rPr>
        <w:t xml:space="preserve"> </w:t>
      </w:r>
      <w:r>
        <w:rPr>
          <w:rFonts w:ascii="Arial"/>
          <w:sz w:val="24"/>
        </w:rPr>
        <w:t>areas.</w:t>
      </w:r>
    </w:p>
    <w:p w:rsidR="00636D03" w:rsidRDefault="00636D03">
      <w:pPr>
        <w:spacing w:before="1"/>
        <w:rPr>
          <w:rFonts w:ascii="Arial" w:eastAsia="Arial" w:hAnsi="Arial" w:cs="Arial"/>
          <w:sz w:val="24"/>
          <w:szCs w:val="24"/>
        </w:rPr>
      </w:pPr>
    </w:p>
    <w:p w:rsidR="00636D03" w:rsidRDefault="0065437E">
      <w:pPr>
        <w:pStyle w:val="ListParagraph"/>
        <w:numPr>
          <w:ilvl w:val="2"/>
          <w:numId w:val="15"/>
        </w:numPr>
        <w:tabs>
          <w:tab w:val="left" w:pos="2269"/>
        </w:tabs>
        <w:rPr>
          <w:rFonts w:ascii="Arial" w:eastAsia="Arial" w:hAnsi="Arial" w:cs="Arial"/>
          <w:sz w:val="24"/>
          <w:szCs w:val="24"/>
        </w:rPr>
      </w:pPr>
      <w:r>
        <w:rPr>
          <w:rFonts w:ascii="Arial"/>
          <w:sz w:val="24"/>
        </w:rPr>
        <w:t>Surveys of the hazard are performed by IS&amp;H as</w:t>
      </w:r>
      <w:r>
        <w:rPr>
          <w:rFonts w:ascii="Arial"/>
          <w:spacing w:val="-22"/>
          <w:sz w:val="24"/>
        </w:rPr>
        <w:t xml:space="preserve"> </w:t>
      </w:r>
      <w:r>
        <w:rPr>
          <w:rFonts w:ascii="Arial"/>
          <w:sz w:val="24"/>
        </w:rPr>
        <w:t>required</w:t>
      </w:r>
    </w:p>
    <w:p w:rsidR="00636D03" w:rsidRDefault="00636D03">
      <w:pPr>
        <w:rPr>
          <w:rFonts w:ascii="Arial" w:eastAsia="Arial" w:hAnsi="Arial" w:cs="Arial"/>
          <w:sz w:val="24"/>
          <w:szCs w:val="24"/>
        </w:rPr>
      </w:pPr>
    </w:p>
    <w:p w:rsidR="00636D03" w:rsidRDefault="0065437E">
      <w:pPr>
        <w:pStyle w:val="ListParagraph"/>
        <w:numPr>
          <w:ilvl w:val="2"/>
          <w:numId w:val="15"/>
        </w:numPr>
        <w:tabs>
          <w:tab w:val="left" w:pos="2269"/>
        </w:tabs>
        <w:ind w:right="1009"/>
        <w:rPr>
          <w:rFonts w:ascii="Arial" w:eastAsia="Arial" w:hAnsi="Arial" w:cs="Arial"/>
          <w:sz w:val="24"/>
          <w:szCs w:val="24"/>
        </w:rPr>
      </w:pPr>
      <w:r>
        <w:rPr>
          <w:rFonts w:ascii="Arial"/>
          <w:sz w:val="24"/>
        </w:rPr>
        <w:t>Notification to employees of the results of IS&amp;H monitoring or</w:t>
      </w:r>
      <w:r>
        <w:rPr>
          <w:rFonts w:ascii="Arial"/>
          <w:spacing w:val="-24"/>
          <w:sz w:val="24"/>
        </w:rPr>
        <w:t xml:space="preserve"> </w:t>
      </w:r>
      <w:r>
        <w:rPr>
          <w:rFonts w:ascii="Arial"/>
          <w:sz w:val="24"/>
        </w:rPr>
        <w:t>hazard evaluations is accomplished as</w:t>
      </w:r>
      <w:r>
        <w:rPr>
          <w:rFonts w:ascii="Arial"/>
          <w:spacing w:val="-14"/>
          <w:sz w:val="24"/>
        </w:rPr>
        <w:t xml:space="preserve"> </w:t>
      </w:r>
      <w:r>
        <w:rPr>
          <w:rFonts w:ascii="Arial"/>
          <w:sz w:val="24"/>
        </w:rPr>
        <w:t>follows:</w:t>
      </w:r>
    </w:p>
    <w:p w:rsidR="00636D03" w:rsidRDefault="00636D03">
      <w:pPr>
        <w:rPr>
          <w:rFonts w:ascii="Arial" w:eastAsia="Arial" w:hAnsi="Arial" w:cs="Arial"/>
          <w:sz w:val="24"/>
          <w:szCs w:val="24"/>
        </w:rPr>
      </w:pPr>
    </w:p>
    <w:p w:rsidR="00636D03" w:rsidRDefault="0065437E">
      <w:pPr>
        <w:pStyle w:val="ListParagraph"/>
        <w:numPr>
          <w:ilvl w:val="3"/>
          <w:numId w:val="15"/>
        </w:numPr>
        <w:tabs>
          <w:tab w:val="left" w:pos="3349"/>
        </w:tabs>
        <w:ind w:left="3349" w:right="1343" w:hanging="1081"/>
        <w:rPr>
          <w:rFonts w:ascii="Arial" w:eastAsia="Arial" w:hAnsi="Arial" w:cs="Arial"/>
          <w:sz w:val="24"/>
          <w:szCs w:val="24"/>
        </w:rPr>
      </w:pPr>
      <w:r>
        <w:rPr>
          <w:rFonts w:ascii="Arial"/>
          <w:sz w:val="24"/>
        </w:rPr>
        <w:t>IS&amp;H completes the Transmittal of Occupational</w:t>
      </w:r>
      <w:r>
        <w:rPr>
          <w:rFonts w:ascii="Arial"/>
          <w:spacing w:val="-20"/>
          <w:sz w:val="24"/>
        </w:rPr>
        <w:t xml:space="preserve"> </w:t>
      </w:r>
      <w:r>
        <w:rPr>
          <w:rFonts w:ascii="Arial"/>
          <w:sz w:val="24"/>
        </w:rPr>
        <w:t>Health Monitoring Date form (attachment AISH</w:t>
      </w:r>
      <w:r>
        <w:rPr>
          <w:rFonts w:ascii="Arial"/>
          <w:spacing w:val="-16"/>
          <w:sz w:val="24"/>
        </w:rPr>
        <w:t xml:space="preserve"> </w:t>
      </w:r>
      <w:r>
        <w:rPr>
          <w:rFonts w:ascii="Arial"/>
          <w:sz w:val="24"/>
        </w:rPr>
        <w:t>24-C).</w:t>
      </w:r>
    </w:p>
    <w:p w:rsidR="00DC2255" w:rsidRDefault="00DC2255" w:rsidP="00DC2255">
      <w:pPr>
        <w:spacing w:before="7"/>
        <w:rPr>
          <w:rFonts w:ascii="Arial" w:eastAsia="Arial" w:hAnsi="Arial" w:cs="Arial"/>
          <w:sz w:val="13"/>
          <w:szCs w:val="13"/>
        </w:rPr>
      </w:pPr>
    </w:p>
    <w:p w:rsidR="00DC2255" w:rsidRDefault="00DC2255" w:rsidP="00DC2255">
      <w:pPr>
        <w:pStyle w:val="ListParagraph"/>
        <w:numPr>
          <w:ilvl w:val="3"/>
          <w:numId w:val="15"/>
        </w:numPr>
        <w:tabs>
          <w:tab w:val="left" w:pos="3349"/>
        </w:tabs>
        <w:spacing w:before="69"/>
        <w:ind w:right="297"/>
        <w:rPr>
          <w:rFonts w:ascii="Arial" w:eastAsia="Arial" w:hAnsi="Arial" w:cs="Arial"/>
          <w:sz w:val="24"/>
          <w:szCs w:val="24"/>
        </w:rPr>
      </w:pPr>
      <w:r>
        <w:rPr>
          <w:rFonts w:ascii="Arial"/>
          <w:sz w:val="24"/>
        </w:rPr>
        <w:t>IS&amp;H notifies the affected employees (by personal contact) of the data and provides a copy of the transmittal form to the employee within 5 working days of</w:t>
      </w:r>
      <w:r>
        <w:rPr>
          <w:rFonts w:ascii="Arial"/>
          <w:spacing w:val="-11"/>
          <w:sz w:val="24"/>
        </w:rPr>
        <w:t xml:space="preserve"> </w:t>
      </w:r>
      <w:r>
        <w:rPr>
          <w:rFonts w:ascii="Arial"/>
          <w:sz w:val="24"/>
        </w:rPr>
        <w:t>receipt.</w:t>
      </w:r>
    </w:p>
    <w:p w:rsidR="00DC2255" w:rsidRDefault="00DC2255" w:rsidP="00DC2255">
      <w:pPr>
        <w:rPr>
          <w:rFonts w:ascii="Arial" w:eastAsia="Arial" w:hAnsi="Arial" w:cs="Arial"/>
          <w:sz w:val="24"/>
          <w:szCs w:val="24"/>
        </w:rPr>
      </w:pPr>
    </w:p>
    <w:p w:rsidR="00DC2255" w:rsidRDefault="00DC2255" w:rsidP="00DC2255">
      <w:pPr>
        <w:pStyle w:val="ListParagraph"/>
        <w:numPr>
          <w:ilvl w:val="3"/>
          <w:numId w:val="15"/>
        </w:numPr>
        <w:tabs>
          <w:tab w:val="left" w:pos="3349"/>
        </w:tabs>
        <w:ind w:left="3349" w:right="473" w:hanging="1081"/>
        <w:rPr>
          <w:rFonts w:ascii="Arial" w:eastAsia="Arial" w:hAnsi="Arial" w:cs="Arial"/>
          <w:sz w:val="24"/>
          <w:szCs w:val="24"/>
        </w:rPr>
      </w:pPr>
      <w:r>
        <w:rPr>
          <w:rFonts w:ascii="Arial"/>
          <w:sz w:val="24"/>
        </w:rPr>
        <w:t>When notification cannot be made to an employee due to job completion, release of the employee, or other unavailability reasons, IS&amp;H documents the unavailability of the employee</w:t>
      </w:r>
      <w:r>
        <w:rPr>
          <w:rFonts w:ascii="Arial"/>
          <w:spacing w:val="-25"/>
          <w:sz w:val="24"/>
        </w:rPr>
        <w:t xml:space="preserve"> </w:t>
      </w:r>
      <w:r>
        <w:rPr>
          <w:rFonts w:ascii="Arial"/>
          <w:sz w:val="24"/>
        </w:rPr>
        <w:t>on the transmittal</w:t>
      </w:r>
      <w:r>
        <w:rPr>
          <w:rFonts w:ascii="Arial"/>
          <w:spacing w:val="-6"/>
          <w:sz w:val="24"/>
        </w:rPr>
        <w:t xml:space="preserve"> </w:t>
      </w:r>
      <w:r>
        <w:rPr>
          <w:rFonts w:ascii="Arial"/>
          <w:sz w:val="24"/>
        </w:rPr>
        <w:t>form.</w:t>
      </w:r>
    </w:p>
    <w:p w:rsidR="00DC2255" w:rsidRDefault="00DC2255" w:rsidP="00DC2255">
      <w:pPr>
        <w:rPr>
          <w:rFonts w:ascii="Arial" w:eastAsia="Arial" w:hAnsi="Arial" w:cs="Arial"/>
          <w:sz w:val="24"/>
          <w:szCs w:val="24"/>
        </w:rPr>
      </w:pPr>
    </w:p>
    <w:p w:rsidR="00DC2255" w:rsidRPr="00DC2255" w:rsidRDefault="00DC2255" w:rsidP="00DC2255">
      <w:pPr>
        <w:pStyle w:val="ListParagraph"/>
        <w:numPr>
          <w:ilvl w:val="2"/>
          <w:numId w:val="15"/>
        </w:numPr>
        <w:tabs>
          <w:tab w:val="left" w:pos="2269"/>
        </w:tabs>
        <w:ind w:right="250"/>
        <w:rPr>
          <w:rFonts w:ascii="Arial" w:eastAsia="Arial" w:hAnsi="Arial" w:cs="Arial"/>
          <w:sz w:val="24"/>
          <w:szCs w:val="24"/>
        </w:rPr>
      </w:pPr>
      <w:r>
        <w:rPr>
          <w:rFonts w:ascii="Arial"/>
          <w:sz w:val="24"/>
        </w:rPr>
        <w:t>If an overexposure is confirmed, the overexposed (or potentially overexpose) employee is notified in writing within 5 days of receipt of the report. The notification identifies the date of exposure, the area, and the specific physical/biological hazard or airborne contaminant(s). The notification also includes controls (engineering, administrative, and</w:t>
      </w:r>
      <w:r>
        <w:rPr>
          <w:rFonts w:ascii="Arial"/>
          <w:spacing w:val="-29"/>
          <w:sz w:val="24"/>
        </w:rPr>
        <w:t xml:space="preserve"> </w:t>
      </w:r>
      <w:r>
        <w:rPr>
          <w:rFonts w:ascii="Arial"/>
          <w:sz w:val="24"/>
        </w:rPr>
        <w:t>personal protection) in use at the time and the controls Apollo will use in the future to reduce or eliminate similar</w:t>
      </w:r>
      <w:r>
        <w:rPr>
          <w:rFonts w:ascii="Arial"/>
          <w:spacing w:val="-10"/>
          <w:sz w:val="24"/>
        </w:rPr>
        <w:t xml:space="preserve"> </w:t>
      </w:r>
      <w:r>
        <w:rPr>
          <w:rFonts w:ascii="Arial"/>
          <w:sz w:val="24"/>
        </w:rPr>
        <w:t>exposures.</w:t>
      </w:r>
    </w:p>
    <w:p w:rsidR="00DC2255" w:rsidRDefault="00DC2255" w:rsidP="00DC2255">
      <w:pPr>
        <w:rPr>
          <w:rFonts w:ascii="Arial" w:eastAsia="Arial" w:hAnsi="Arial" w:cs="Arial"/>
          <w:sz w:val="24"/>
          <w:szCs w:val="24"/>
        </w:rPr>
      </w:pPr>
    </w:p>
    <w:p w:rsidR="00DC2255" w:rsidRDefault="00DC2255" w:rsidP="00DC2255">
      <w:pPr>
        <w:pStyle w:val="BodyText"/>
        <w:ind w:left="3080" w:right="303" w:hanging="812"/>
        <w:jc w:val="both"/>
      </w:pPr>
      <w:r>
        <w:t>NOTE: Determination of overexposure/potential overexposure is performed and communicated without regard to personal protective equipment used by the employees at the</w:t>
      </w:r>
      <w:r>
        <w:rPr>
          <w:spacing w:val="-16"/>
        </w:rPr>
        <w:t xml:space="preserve"> </w:t>
      </w:r>
      <w:r>
        <w:t>time.</w:t>
      </w:r>
    </w:p>
    <w:p w:rsidR="00DC2255" w:rsidRDefault="00DC2255" w:rsidP="00DC2255">
      <w:pPr>
        <w:rPr>
          <w:rFonts w:ascii="Arial" w:eastAsia="Arial" w:hAnsi="Arial" w:cs="Arial"/>
          <w:sz w:val="24"/>
          <w:szCs w:val="24"/>
        </w:rPr>
      </w:pPr>
    </w:p>
    <w:p w:rsidR="00DC2255" w:rsidRDefault="00DC2255" w:rsidP="00DC2255">
      <w:pPr>
        <w:pStyle w:val="ListParagraph"/>
        <w:numPr>
          <w:ilvl w:val="1"/>
          <w:numId w:val="15"/>
        </w:numPr>
        <w:tabs>
          <w:tab w:val="left" w:pos="1549"/>
        </w:tabs>
        <w:rPr>
          <w:rFonts w:ascii="Arial" w:eastAsia="Arial" w:hAnsi="Arial" w:cs="Arial"/>
          <w:sz w:val="24"/>
          <w:szCs w:val="24"/>
        </w:rPr>
      </w:pPr>
      <w:r>
        <w:rPr>
          <w:rFonts w:ascii="Arial"/>
          <w:sz w:val="24"/>
        </w:rPr>
        <w:t>Labels and Other Forms of</w:t>
      </w:r>
      <w:r>
        <w:rPr>
          <w:rFonts w:ascii="Arial"/>
          <w:spacing w:val="-13"/>
          <w:sz w:val="24"/>
        </w:rPr>
        <w:t xml:space="preserve"> </w:t>
      </w:r>
      <w:r>
        <w:rPr>
          <w:rFonts w:ascii="Arial"/>
          <w:sz w:val="24"/>
        </w:rPr>
        <w:t>Warning</w:t>
      </w:r>
    </w:p>
    <w:p w:rsidR="00DC2255" w:rsidRDefault="00DC2255" w:rsidP="00DC2255">
      <w:pPr>
        <w:rPr>
          <w:rFonts w:ascii="Arial" w:eastAsia="Arial" w:hAnsi="Arial" w:cs="Arial"/>
          <w:sz w:val="24"/>
          <w:szCs w:val="24"/>
        </w:rPr>
      </w:pPr>
    </w:p>
    <w:p w:rsidR="00DC2255" w:rsidRPr="004A467E" w:rsidRDefault="00DC2255" w:rsidP="00DC2255">
      <w:pPr>
        <w:pStyle w:val="ListParagraph"/>
        <w:numPr>
          <w:ilvl w:val="2"/>
          <w:numId w:val="15"/>
        </w:numPr>
        <w:tabs>
          <w:tab w:val="left" w:pos="2269"/>
        </w:tabs>
        <w:rPr>
          <w:rFonts w:ascii="Arial" w:eastAsia="Arial" w:hAnsi="Arial" w:cs="Arial"/>
          <w:sz w:val="24"/>
          <w:szCs w:val="24"/>
        </w:rPr>
      </w:pPr>
      <w:r>
        <w:rPr>
          <w:rFonts w:ascii="Arial"/>
          <w:sz w:val="24"/>
        </w:rPr>
        <w:t>Key Supervisor shall comply with the following label/warning</w:t>
      </w:r>
      <w:r>
        <w:rPr>
          <w:rFonts w:ascii="Arial"/>
          <w:spacing w:val="-29"/>
          <w:sz w:val="24"/>
        </w:rPr>
        <w:t xml:space="preserve"> </w:t>
      </w:r>
      <w:r>
        <w:rPr>
          <w:rFonts w:ascii="Arial"/>
          <w:sz w:val="24"/>
        </w:rPr>
        <w:t>requirements:</w:t>
      </w:r>
    </w:p>
    <w:p w:rsidR="00DC2255" w:rsidRDefault="00DC2255" w:rsidP="00DC2255">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right="1115" w:hanging="1081"/>
        <w:rPr>
          <w:rFonts w:ascii="Arial" w:eastAsia="Arial" w:hAnsi="Arial" w:cs="Arial"/>
          <w:sz w:val="24"/>
          <w:szCs w:val="24"/>
        </w:rPr>
      </w:pPr>
      <w:r w:rsidRPr="00186684">
        <w:rPr>
          <w:rFonts w:ascii="Arial"/>
          <w:sz w:val="24"/>
        </w:rPr>
        <w:t>Labels shall be legible, in English (plus other languages</w:t>
      </w:r>
      <w:r w:rsidRPr="00186684">
        <w:rPr>
          <w:rFonts w:ascii="Arial"/>
          <w:spacing w:val="-23"/>
          <w:sz w:val="24"/>
        </w:rPr>
        <w:t xml:space="preserve"> </w:t>
      </w:r>
      <w:r w:rsidRPr="00186684">
        <w:rPr>
          <w:rFonts w:ascii="Arial"/>
          <w:sz w:val="24"/>
        </w:rPr>
        <w:t>if appropriate), and prominently displayed on the</w:t>
      </w:r>
      <w:r w:rsidRPr="00186684">
        <w:rPr>
          <w:rFonts w:ascii="Arial"/>
          <w:spacing w:val="-20"/>
          <w:sz w:val="24"/>
        </w:rPr>
        <w:t xml:space="preserve"> </w:t>
      </w:r>
      <w:r w:rsidR="009667DB" w:rsidRPr="00186684">
        <w:rPr>
          <w:rFonts w:ascii="Arial"/>
          <w:sz w:val="24"/>
        </w:rPr>
        <w:t>container, or readily available in the work area throughout each work shift.</w:t>
      </w:r>
    </w:p>
    <w:p w:rsidR="00636D03" w:rsidRPr="00186684" w:rsidRDefault="00636D03">
      <w:pPr>
        <w:spacing w:before="9"/>
        <w:rPr>
          <w:rFonts w:ascii="Arial" w:eastAsia="Arial" w:hAnsi="Arial" w:cs="Arial"/>
          <w:sz w:val="23"/>
          <w:szCs w:val="23"/>
        </w:rPr>
      </w:pPr>
    </w:p>
    <w:p w:rsidR="00636D03" w:rsidRPr="00186684" w:rsidRDefault="0065437E">
      <w:pPr>
        <w:pStyle w:val="ListParagraph"/>
        <w:numPr>
          <w:ilvl w:val="3"/>
          <w:numId w:val="15"/>
        </w:numPr>
        <w:tabs>
          <w:tab w:val="left" w:pos="3349"/>
        </w:tabs>
        <w:ind w:left="3349" w:right="268" w:hanging="1081"/>
        <w:rPr>
          <w:rFonts w:ascii="Arial" w:eastAsia="Arial" w:hAnsi="Arial" w:cs="Arial"/>
          <w:sz w:val="24"/>
          <w:szCs w:val="24"/>
        </w:rPr>
      </w:pPr>
      <w:r w:rsidRPr="00186684">
        <w:rPr>
          <w:rFonts w:ascii="Arial"/>
          <w:sz w:val="24"/>
        </w:rPr>
        <w:t>The identity of the hazardous material may be any chemical or common name that is indicated on the SDS and will permit cross- reference to be made among the list of hazardous materials, the label, and the</w:t>
      </w:r>
      <w:r w:rsidRPr="00186684">
        <w:rPr>
          <w:rFonts w:ascii="Arial"/>
          <w:spacing w:val="-3"/>
          <w:sz w:val="24"/>
        </w:rPr>
        <w:t xml:space="preserve"> </w:t>
      </w:r>
      <w:r w:rsidRPr="00186684">
        <w:rPr>
          <w:rFonts w:ascii="Arial"/>
          <w:sz w:val="24"/>
        </w:rPr>
        <w:t>SDS.</w:t>
      </w:r>
    </w:p>
    <w:p w:rsidR="00636D03" w:rsidRPr="00186684" w:rsidRDefault="00636D03">
      <w:pPr>
        <w:spacing w:before="1"/>
        <w:rPr>
          <w:rFonts w:ascii="Arial" w:eastAsia="Arial" w:hAnsi="Arial" w:cs="Arial"/>
          <w:sz w:val="24"/>
          <w:szCs w:val="24"/>
        </w:rPr>
      </w:pPr>
    </w:p>
    <w:p w:rsidR="00636D03" w:rsidRPr="00186684" w:rsidRDefault="0065437E">
      <w:pPr>
        <w:pStyle w:val="ListParagraph"/>
        <w:numPr>
          <w:ilvl w:val="3"/>
          <w:numId w:val="15"/>
        </w:numPr>
        <w:tabs>
          <w:tab w:val="left" w:pos="3349"/>
        </w:tabs>
        <w:ind w:left="3349" w:right="301" w:hanging="1081"/>
        <w:rPr>
          <w:rFonts w:ascii="Arial" w:eastAsia="Arial" w:hAnsi="Arial" w:cs="Arial"/>
          <w:sz w:val="24"/>
          <w:szCs w:val="24"/>
        </w:rPr>
      </w:pPr>
      <w:r w:rsidRPr="00186684">
        <w:rPr>
          <w:rFonts w:ascii="Arial"/>
          <w:sz w:val="24"/>
        </w:rPr>
        <w:t>Key Supervisors are not required to label portable containers</w:t>
      </w:r>
      <w:r w:rsidRPr="00186684">
        <w:rPr>
          <w:rFonts w:ascii="Arial"/>
          <w:spacing w:val="-26"/>
          <w:sz w:val="24"/>
        </w:rPr>
        <w:t xml:space="preserve"> </w:t>
      </w:r>
      <w:r w:rsidRPr="00186684">
        <w:rPr>
          <w:rFonts w:ascii="Arial"/>
          <w:sz w:val="24"/>
        </w:rPr>
        <w:t xml:space="preserve">into which hazardous chemicals are transferred, if </w:t>
      </w:r>
      <w:proofErr w:type="gramStart"/>
      <w:r w:rsidRPr="00186684">
        <w:rPr>
          <w:rFonts w:ascii="Arial"/>
          <w:sz w:val="24"/>
        </w:rPr>
        <w:t>all of</w:t>
      </w:r>
      <w:proofErr w:type="gramEnd"/>
      <w:r w:rsidRPr="00186684">
        <w:rPr>
          <w:rFonts w:ascii="Arial"/>
          <w:sz w:val="24"/>
        </w:rPr>
        <w:t xml:space="preserve"> the following conditions are</w:t>
      </w:r>
      <w:r w:rsidRPr="00186684">
        <w:rPr>
          <w:rFonts w:ascii="Arial"/>
          <w:spacing w:val="-5"/>
          <w:sz w:val="24"/>
        </w:rPr>
        <w:t xml:space="preserve"> </w:t>
      </w:r>
      <w:r w:rsidRPr="00186684">
        <w:rPr>
          <w:rFonts w:ascii="Arial"/>
          <w:sz w:val="24"/>
        </w:rPr>
        <w:t>met:</w:t>
      </w:r>
    </w:p>
    <w:p w:rsidR="00636D03" w:rsidRPr="00186684" w:rsidRDefault="00636D03">
      <w:pPr>
        <w:rPr>
          <w:rFonts w:ascii="Arial" w:eastAsia="Arial" w:hAnsi="Arial" w:cs="Arial"/>
          <w:sz w:val="24"/>
          <w:szCs w:val="24"/>
        </w:rPr>
      </w:pPr>
    </w:p>
    <w:p w:rsidR="00636D03" w:rsidRPr="00186684" w:rsidRDefault="0065437E">
      <w:pPr>
        <w:pStyle w:val="ListParagraph"/>
        <w:numPr>
          <w:ilvl w:val="4"/>
          <w:numId w:val="15"/>
        </w:numPr>
        <w:tabs>
          <w:tab w:val="left" w:pos="4429"/>
        </w:tabs>
        <w:ind w:right="915"/>
        <w:rPr>
          <w:rFonts w:ascii="Arial" w:eastAsia="Arial" w:hAnsi="Arial" w:cs="Arial"/>
          <w:sz w:val="24"/>
          <w:szCs w:val="24"/>
        </w:rPr>
      </w:pPr>
      <w:r w:rsidRPr="00186684">
        <w:rPr>
          <w:rFonts w:ascii="Arial"/>
          <w:sz w:val="24"/>
        </w:rPr>
        <w:t>The contents of the portable container are for the immediate use of the person making the</w:t>
      </w:r>
      <w:r w:rsidRPr="00186684">
        <w:rPr>
          <w:rFonts w:ascii="Arial"/>
          <w:spacing w:val="-17"/>
          <w:sz w:val="24"/>
        </w:rPr>
        <w:t xml:space="preserve"> </w:t>
      </w:r>
      <w:r w:rsidRPr="00186684">
        <w:rPr>
          <w:rFonts w:ascii="Arial"/>
          <w:sz w:val="24"/>
        </w:rPr>
        <w:t>transfer.</w:t>
      </w:r>
    </w:p>
    <w:p w:rsidR="00636D03" w:rsidRPr="00186684" w:rsidRDefault="00636D03">
      <w:pPr>
        <w:spacing w:before="11"/>
        <w:rPr>
          <w:rFonts w:ascii="Arial" w:eastAsia="Arial" w:hAnsi="Arial" w:cs="Arial"/>
          <w:sz w:val="23"/>
          <w:szCs w:val="23"/>
        </w:rPr>
      </w:pPr>
    </w:p>
    <w:p w:rsidR="00636D03" w:rsidRPr="00186684" w:rsidRDefault="0065437E">
      <w:pPr>
        <w:pStyle w:val="ListParagraph"/>
        <w:numPr>
          <w:ilvl w:val="4"/>
          <w:numId w:val="15"/>
        </w:numPr>
        <w:tabs>
          <w:tab w:val="left" w:pos="4429"/>
        </w:tabs>
        <w:ind w:right="475"/>
        <w:rPr>
          <w:rFonts w:ascii="Arial" w:eastAsia="Arial" w:hAnsi="Arial" w:cs="Arial"/>
          <w:sz w:val="24"/>
          <w:szCs w:val="24"/>
        </w:rPr>
      </w:pPr>
      <w:r w:rsidRPr="00186684">
        <w:rPr>
          <w:rFonts w:ascii="Arial"/>
          <w:sz w:val="24"/>
        </w:rPr>
        <w:t>The container is used only by, and remains under</w:t>
      </w:r>
      <w:r w:rsidRPr="00186684">
        <w:rPr>
          <w:rFonts w:ascii="Arial"/>
          <w:spacing w:val="-21"/>
          <w:sz w:val="24"/>
        </w:rPr>
        <w:t xml:space="preserve"> </w:t>
      </w:r>
      <w:r w:rsidRPr="00186684">
        <w:rPr>
          <w:rFonts w:ascii="Arial"/>
          <w:sz w:val="24"/>
        </w:rPr>
        <w:t>the control of the person making the</w:t>
      </w:r>
      <w:r w:rsidRPr="00186684">
        <w:rPr>
          <w:rFonts w:ascii="Arial"/>
          <w:spacing w:val="-12"/>
          <w:sz w:val="24"/>
        </w:rPr>
        <w:t xml:space="preserve"> </w:t>
      </w:r>
      <w:r w:rsidRPr="00186684">
        <w:rPr>
          <w:rFonts w:ascii="Arial"/>
          <w:sz w:val="24"/>
        </w:rPr>
        <w:t>transfer.</w:t>
      </w:r>
    </w:p>
    <w:p w:rsidR="00636D03" w:rsidRPr="00186684" w:rsidRDefault="00636D03">
      <w:pPr>
        <w:rPr>
          <w:rFonts w:ascii="Arial" w:eastAsia="Arial" w:hAnsi="Arial" w:cs="Arial"/>
          <w:sz w:val="24"/>
          <w:szCs w:val="24"/>
        </w:rPr>
      </w:pPr>
    </w:p>
    <w:p w:rsidR="00DC2255" w:rsidRPr="00186684" w:rsidRDefault="00DC2255" w:rsidP="00DC2255">
      <w:pPr>
        <w:pStyle w:val="ListParagraph"/>
        <w:numPr>
          <w:ilvl w:val="4"/>
          <w:numId w:val="15"/>
        </w:numPr>
        <w:tabs>
          <w:tab w:val="left" w:pos="4429"/>
        </w:tabs>
        <w:spacing w:before="69"/>
        <w:ind w:right="608"/>
        <w:rPr>
          <w:rFonts w:ascii="Arial" w:eastAsia="Arial" w:hAnsi="Arial" w:cs="Arial"/>
          <w:sz w:val="24"/>
          <w:szCs w:val="24"/>
        </w:rPr>
      </w:pPr>
      <w:r w:rsidRPr="00186684">
        <w:rPr>
          <w:rFonts w:ascii="Arial"/>
          <w:sz w:val="24"/>
        </w:rPr>
        <w:t>The unlabeled portable container is used only</w:t>
      </w:r>
      <w:r w:rsidRPr="00186684">
        <w:rPr>
          <w:rFonts w:ascii="Arial"/>
          <w:spacing w:val="-18"/>
          <w:sz w:val="24"/>
        </w:rPr>
        <w:t xml:space="preserve"> </w:t>
      </w:r>
      <w:r w:rsidRPr="00186684">
        <w:rPr>
          <w:rFonts w:ascii="Arial"/>
          <w:sz w:val="24"/>
        </w:rPr>
        <w:t>within the work shift during which it was originally</w:t>
      </w:r>
      <w:r w:rsidRPr="00186684">
        <w:rPr>
          <w:rFonts w:ascii="Arial"/>
          <w:spacing w:val="-16"/>
          <w:sz w:val="24"/>
        </w:rPr>
        <w:t xml:space="preserve"> </w:t>
      </w:r>
      <w:r w:rsidRPr="00186684">
        <w:rPr>
          <w:rFonts w:ascii="Arial"/>
          <w:sz w:val="24"/>
        </w:rPr>
        <w:t>filled.</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3"/>
          <w:numId w:val="15"/>
        </w:numPr>
        <w:tabs>
          <w:tab w:val="left" w:pos="3349"/>
        </w:tabs>
        <w:ind w:left="3349" w:right="529" w:hanging="1081"/>
        <w:rPr>
          <w:rFonts w:ascii="Arial" w:eastAsia="Arial" w:hAnsi="Arial" w:cs="Arial"/>
          <w:sz w:val="24"/>
          <w:szCs w:val="24"/>
        </w:rPr>
      </w:pPr>
      <w:r w:rsidRPr="00186684">
        <w:rPr>
          <w:rFonts w:ascii="Arial"/>
          <w:sz w:val="24"/>
        </w:rPr>
        <w:t>A label shall be used to identify containers that do not meet</w:t>
      </w:r>
      <w:r w:rsidRPr="00186684">
        <w:rPr>
          <w:rFonts w:ascii="Arial"/>
          <w:spacing w:val="-27"/>
          <w:sz w:val="24"/>
        </w:rPr>
        <w:t xml:space="preserve"> </w:t>
      </w:r>
      <w:r w:rsidRPr="00186684">
        <w:rPr>
          <w:rFonts w:ascii="Arial"/>
          <w:sz w:val="24"/>
        </w:rPr>
        <w:t>the conditions noted in subparagraph</w:t>
      </w:r>
      <w:r w:rsidRPr="00186684">
        <w:rPr>
          <w:rFonts w:ascii="Arial"/>
          <w:spacing w:val="-15"/>
          <w:sz w:val="24"/>
        </w:rPr>
        <w:t xml:space="preserve"> </w:t>
      </w:r>
      <w:r w:rsidRPr="00186684">
        <w:rPr>
          <w:rFonts w:ascii="Arial"/>
          <w:sz w:val="24"/>
        </w:rPr>
        <w:t>5.3.1.4.</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3"/>
          <w:numId w:val="15"/>
        </w:numPr>
        <w:tabs>
          <w:tab w:val="left" w:pos="3349"/>
        </w:tabs>
        <w:ind w:left="3349" w:right="490" w:hanging="1081"/>
        <w:rPr>
          <w:rFonts w:ascii="Arial" w:eastAsia="Arial" w:hAnsi="Arial" w:cs="Arial"/>
          <w:sz w:val="24"/>
          <w:szCs w:val="24"/>
        </w:rPr>
      </w:pPr>
      <w:r w:rsidRPr="00186684">
        <w:rPr>
          <w:rFonts w:ascii="Arial"/>
          <w:sz w:val="24"/>
        </w:rPr>
        <w:t>Labels on incoming containers shall not be destroyed,</w:t>
      </w:r>
      <w:r w:rsidRPr="00186684">
        <w:rPr>
          <w:rFonts w:ascii="Arial"/>
          <w:spacing w:val="-26"/>
          <w:sz w:val="24"/>
        </w:rPr>
        <w:t xml:space="preserve"> </w:t>
      </w:r>
      <w:r w:rsidRPr="00186684">
        <w:rPr>
          <w:rFonts w:ascii="Arial"/>
          <w:sz w:val="24"/>
        </w:rPr>
        <w:t>removed or</w:t>
      </w:r>
      <w:r w:rsidRPr="00186684">
        <w:rPr>
          <w:rFonts w:ascii="Arial"/>
          <w:spacing w:val="-5"/>
          <w:sz w:val="24"/>
        </w:rPr>
        <w:t xml:space="preserve"> </w:t>
      </w:r>
      <w:r w:rsidRPr="00186684">
        <w:rPr>
          <w:rFonts w:ascii="Arial"/>
          <w:sz w:val="24"/>
        </w:rPr>
        <w:t>defaced.</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1"/>
          <w:numId w:val="15"/>
        </w:numPr>
        <w:tabs>
          <w:tab w:val="left" w:pos="1549"/>
        </w:tabs>
        <w:rPr>
          <w:rFonts w:ascii="Arial" w:eastAsia="Arial" w:hAnsi="Arial" w:cs="Arial"/>
          <w:sz w:val="24"/>
          <w:szCs w:val="24"/>
        </w:rPr>
      </w:pPr>
      <w:r w:rsidRPr="00186684">
        <w:rPr>
          <w:rFonts w:ascii="Arial"/>
          <w:sz w:val="24"/>
        </w:rPr>
        <w:t>Employee Information and</w:t>
      </w:r>
      <w:r w:rsidRPr="00186684">
        <w:rPr>
          <w:rFonts w:ascii="Arial"/>
          <w:spacing w:val="-9"/>
          <w:sz w:val="24"/>
        </w:rPr>
        <w:t xml:space="preserve"> </w:t>
      </w:r>
      <w:r w:rsidRPr="00186684">
        <w:rPr>
          <w:rFonts w:ascii="Arial"/>
          <w:sz w:val="24"/>
        </w:rPr>
        <w:t>Training</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2"/>
          <w:numId w:val="15"/>
        </w:numPr>
        <w:tabs>
          <w:tab w:val="left" w:pos="2269"/>
        </w:tabs>
        <w:rPr>
          <w:rFonts w:ascii="Arial" w:eastAsia="Arial" w:hAnsi="Arial" w:cs="Arial"/>
          <w:sz w:val="24"/>
          <w:szCs w:val="24"/>
        </w:rPr>
      </w:pPr>
      <w:r w:rsidRPr="00186684">
        <w:rPr>
          <w:rFonts w:ascii="Arial"/>
          <w:sz w:val="24"/>
        </w:rPr>
        <w:t>Training employees shall be the responsibility of the Key</w:t>
      </w:r>
      <w:r w:rsidRPr="00186684">
        <w:rPr>
          <w:rFonts w:ascii="Arial"/>
          <w:spacing w:val="-30"/>
          <w:sz w:val="24"/>
        </w:rPr>
        <w:t xml:space="preserve"> </w:t>
      </w:r>
      <w:r w:rsidRPr="00186684">
        <w:rPr>
          <w:rFonts w:ascii="Arial"/>
          <w:sz w:val="24"/>
        </w:rPr>
        <w:t>Supervisor.</w:t>
      </w:r>
    </w:p>
    <w:p w:rsidR="00DC2255" w:rsidRPr="00186684" w:rsidRDefault="00DC2255" w:rsidP="00DC2255">
      <w:pPr>
        <w:spacing w:before="1"/>
        <w:rPr>
          <w:rFonts w:ascii="Arial" w:eastAsia="Arial" w:hAnsi="Arial" w:cs="Arial"/>
          <w:sz w:val="24"/>
          <w:szCs w:val="24"/>
        </w:rPr>
      </w:pPr>
    </w:p>
    <w:p w:rsidR="00DC2255" w:rsidRPr="00186684" w:rsidRDefault="00BB4E87" w:rsidP="00DC2255">
      <w:pPr>
        <w:pStyle w:val="ListParagraph"/>
        <w:numPr>
          <w:ilvl w:val="2"/>
          <w:numId w:val="15"/>
        </w:numPr>
        <w:tabs>
          <w:tab w:val="left" w:pos="2269"/>
        </w:tabs>
        <w:ind w:right="275"/>
        <w:rPr>
          <w:rFonts w:ascii="Arial" w:eastAsia="Arial" w:hAnsi="Arial" w:cs="Arial"/>
          <w:sz w:val="24"/>
          <w:szCs w:val="24"/>
        </w:rPr>
      </w:pPr>
      <w:r>
        <w:rPr>
          <w:rFonts w:ascii="Arial"/>
          <w:sz w:val="24"/>
        </w:rPr>
        <w:t>Employees shall undergo H</w:t>
      </w:r>
      <w:r w:rsidR="00DC2255" w:rsidRPr="00186684">
        <w:rPr>
          <w:rFonts w:ascii="Arial"/>
          <w:sz w:val="24"/>
        </w:rPr>
        <w:t>azard Communication (HAZCOM) training at</w:t>
      </w:r>
      <w:r w:rsidR="00DC2255" w:rsidRPr="00186684">
        <w:rPr>
          <w:rFonts w:ascii="Arial"/>
          <w:spacing w:val="-23"/>
          <w:sz w:val="24"/>
        </w:rPr>
        <w:t xml:space="preserve"> </w:t>
      </w:r>
      <w:r w:rsidR="00630162">
        <w:rPr>
          <w:rFonts w:ascii="Arial"/>
          <w:sz w:val="24"/>
        </w:rPr>
        <w:t>the time of hire. P</w:t>
      </w:r>
      <w:r w:rsidR="00DC2255" w:rsidRPr="00186684">
        <w:rPr>
          <w:rFonts w:ascii="Arial"/>
          <w:sz w:val="24"/>
        </w:rPr>
        <w:t>rior to commencing work on the project</w:t>
      </w:r>
      <w:r w:rsidR="00630162">
        <w:rPr>
          <w:rFonts w:ascii="Arial"/>
          <w:sz w:val="24"/>
        </w:rPr>
        <w:t xml:space="preserve"> with hazardous material, at a m</w:t>
      </w:r>
      <w:r w:rsidR="00DC2255" w:rsidRPr="00186684">
        <w:rPr>
          <w:rFonts w:ascii="Arial"/>
          <w:sz w:val="24"/>
        </w:rPr>
        <w:t xml:space="preserve">inimum </w:t>
      </w:r>
      <w:r w:rsidR="00630162">
        <w:rPr>
          <w:rFonts w:ascii="Arial"/>
          <w:sz w:val="24"/>
        </w:rPr>
        <w:t xml:space="preserve">the following </w:t>
      </w:r>
      <w:r w:rsidR="00DC2255" w:rsidRPr="00186684">
        <w:rPr>
          <w:rFonts w:ascii="Arial"/>
          <w:sz w:val="24"/>
        </w:rPr>
        <w:t>requirements of the training shall be as</w:t>
      </w:r>
      <w:r w:rsidR="00DC2255" w:rsidRPr="00186684">
        <w:rPr>
          <w:rFonts w:ascii="Arial"/>
          <w:spacing w:val="-15"/>
          <w:sz w:val="24"/>
        </w:rPr>
        <w:t xml:space="preserve"> </w:t>
      </w:r>
      <w:r w:rsidR="00DC2255" w:rsidRPr="00186684">
        <w:rPr>
          <w:rFonts w:ascii="Arial"/>
          <w:sz w:val="24"/>
        </w:rPr>
        <w:t>follows.</w:t>
      </w:r>
      <w:r w:rsidR="00630162">
        <w:rPr>
          <w:rFonts w:ascii="Arial"/>
          <w:sz w:val="24"/>
        </w:rPr>
        <w:t xml:space="preserve"> (Review the SDS)</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Signs and symptoms of</w:t>
      </w:r>
      <w:r w:rsidRPr="00186684">
        <w:rPr>
          <w:rFonts w:ascii="Arial"/>
          <w:spacing w:val="-12"/>
          <w:sz w:val="24"/>
        </w:rPr>
        <w:t xml:space="preserve"> </w:t>
      </w:r>
      <w:r w:rsidRPr="00186684">
        <w:rPr>
          <w:rFonts w:ascii="Arial"/>
          <w:sz w:val="24"/>
        </w:rPr>
        <w:t xml:space="preserve">overexposure </w:t>
      </w:r>
    </w:p>
    <w:p w:rsidR="00DC2255" w:rsidRPr="00186684" w:rsidRDefault="00DC2255" w:rsidP="00DC2255">
      <w:pPr>
        <w:rPr>
          <w:rFonts w:ascii="Arial" w:eastAsia="Arial" w:hAnsi="Arial" w:cs="Arial"/>
          <w:sz w:val="24"/>
          <w:szCs w:val="24"/>
        </w:rPr>
      </w:pPr>
    </w:p>
    <w:p w:rsidR="00DC2255" w:rsidRPr="00186684" w:rsidRDefault="00DC2255" w:rsidP="00DC2255">
      <w:pPr>
        <w:pStyle w:val="ListParagraph"/>
        <w:numPr>
          <w:ilvl w:val="3"/>
          <w:numId w:val="15"/>
        </w:numPr>
        <w:tabs>
          <w:tab w:val="left" w:pos="3349"/>
        </w:tabs>
        <w:ind w:left="3349" w:right="367" w:hanging="1081"/>
        <w:rPr>
          <w:rFonts w:ascii="Arial" w:eastAsia="Arial" w:hAnsi="Arial" w:cs="Arial"/>
          <w:sz w:val="24"/>
          <w:szCs w:val="24"/>
        </w:rPr>
      </w:pPr>
      <w:r w:rsidRPr="00186684">
        <w:rPr>
          <w:rFonts w:ascii="Arial"/>
          <w:sz w:val="24"/>
        </w:rPr>
        <w:t>Methods and observations that may be used to detect and identify hazardous chemicals such as odor, visual presence,</w:t>
      </w:r>
      <w:r w:rsidRPr="00186684">
        <w:rPr>
          <w:rFonts w:ascii="Arial"/>
          <w:spacing w:val="-23"/>
          <w:sz w:val="24"/>
        </w:rPr>
        <w:t xml:space="preserve"> </w:t>
      </w:r>
      <w:r w:rsidRPr="00186684">
        <w:rPr>
          <w:rFonts w:ascii="Arial"/>
          <w:sz w:val="24"/>
        </w:rPr>
        <w:t>etc.</w:t>
      </w:r>
    </w:p>
    <w:p w:rsidR="00DC2255" w:rsidRPr="00186684" w:rsidRDefault="00DC2255" w:rsidP="00DC2255">
      <w:pPr>
        <w:pStyle w:val="ListParagraph"/>
        <w:rPr>
          <w:rFonts w:ascii="Arial" w:eastAsia="Arial" w:hAnsi="Arial" w:cs="Arial"/>
          <w:sz w:val="24"/>
          <w:szCs w:val="24"/>
        </w:rPr>
      </w:pPr>
    </w:p>
    <w:p w:rsidR="00DC2255" w:rsidRPr="00186684" w:rsidRDefault="00DC2255" w:rsidP="00DC2255">
      <w:pPr>
        <w:pStyle w:val="ListParagraph"/>
        <w:numPr>
          <w:ilvl w:val="3"/>
          <w:numId w:val="15"/>
        </w:numPr>
        <w:tabs>
          <w:tab w:val="left" w:pos="3349"/>
        </w:tabs>
        <w:ind w:left="3349" w:right="367" w:hanging="1081"/>
        <w:rPr>
          <w:rFonts w:ascii="Arial" w:eastAsia="Arial" w:hAnsi="Arial" w:cs="Arial"/>
          <w:sz w:val="24"/>
          <w:szCs w:val="24"/>
        </w:rPr>
      </w:pPr>
      <w:r w:rsidRPr="00186684">
        <w:rPr>
          <w:rFonts w:ascii="Arial" w:eastAsia="Arial" w:hAnsi="Arial" w:cs="Arial"/>
          <w:sz w:val="24"/>
          <w:szCs w:val="24"/>
        </w:rPr>
        <w:t>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w:t>
      </w:r>
    </w:p>
    <w:p w:rsidR="00636D03" w:rsidRPr="00186684" w:rsidRDefault="00636D03">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Physical and health hazards of materials</w:t>
      </w:r>
      <w:r w:rsidRPr="00186684">
        <w:rPr>
          <w:rFonts w:ascii="Arial"/>
          <w:spacing w:val="-21"/>
          <w:sz w:val="24"/>
        </w:rPr>
        <w:t xml:space="preserve"> </w:t>
      </w:r>
      <w:r w:rsidRPr="00186684">
        <w:rPr>
          <w:rFonts w:ascii="Arial"/>
          <w:sz w:val="24"/>
        </w:rPr>
        <w:t>used.</w:t>
      </w:r>
    </w:p>
    <w:p w:rsidR="00636D03" w:rsidRPr="00186684" w:rsidRDefault="00636D03">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Location of SDSs and the format in which they are</w:t>
      </w:r>
      <w:r w:rsidRPr="00186684">
        <w:rPr>
          <w:rFonts w:ascii="Arial"/>
          <w:spacing w:val="-22"/>
          <w:sz w:val="24"/>
        </w:rPr>
        <w:t xml:space="preserve"> </w:t>
      </w:r>
      <w:r w:rsidRPr="00186684">
        <w:rPr>
          <w:rFonts w:ascii="Arial"/>
          <w:sz w:val="24"/>
        </w:rPr>
        <w:t>maintained.</w:t>
      </w:r>
    </w:p>
    <w:p w:rsidR="00636D03" w:rsidRPr="00186684" w:rsidRDefault="00636D03">
      <w:pPr>
        <w:rPr>
          <w:rFonts w:ascii="Arial" w:eastAsia="Arial" w:hAnsi="Arial" w:cs="Arial"/>
          <w:sz w:val="24"/>
          <w:szCs w:val="24"/>
        </w:rPr>
      </w:pPr>
    </w:p>
    <w:p w:rsidR="00636D03" w:rsidRPr="009A3E87" w:rsidRDefault="0065437E" w:rsidP="009A3E87">
      <w:pPr>
        <w:pStyle w:val="ListParagraph"/>
        <w:numPr>
          <w:ilvl w:val="3"/>
          <w:numId w:val="15"/>
        </w:numPr>
        <w:tabs>
          <w:tab w:val="left" w:pos="3349"/>
        </w:tabs>
        <w:ind w:left="3349" w:right="729" w:hanging="1081"/>
        <w:rPr>
          <w:rFonts w:ascii="Arial" w:eastAsia="Arial" w:hAnsi="Arial" w:cs="Arial"/>
          <w:sz w:val="24"/>
          <w:szCs w:val="24"/>
        </w:rPr>
      </w:pPr>
      <w:r w:rsidRPr="00186684">
        <w:rPr>
          <w:rFonts w:ascii="Arial"/>
          <w:sz w:val="24"/>
        </w:rPr>
        <w:lastRenderedPageBreak/>
        <w:t>Type of information the employee would expect to see on</w:t>
      </w:r>
      <w:r w:rsidRPr="00186684">
        <w:rPr>
          <w:rFonts w:ascii="Arial"/>
          <w:spacing w:val="-28"/>
          <w:sz w:val="24"/>
        </w:rPr>
        <w:t xml:space="preserve"> </w:t>
      </w:r>
      <w:r w:rsidRPr="00186684">
        <w:rPr>
          <w:rFonts w:ascii="Arial"/>
          <w:sz w:val="24"/>
        </w:rPr>
        <w:t>the new labels, including</w:t>
      </w:r>
      <w:r w:rsidRPr="00186684">
        <w:rPr>
          <w:rFonts w:ascii="Arial"/>
          <w:spacing w:val="-9"/>
          <w:sz w:val="24"/>
        </w:rPr>
        <w:t xml:space="preserve"> </w:t>
      </w:r>
      <w:r w:rsidRPr="00186684">
        <w:rPr>
          <w:rFonts w:ascii="Arial"/>
          <w:sz w:val="24"/>
        </w:rPr>
        <w:t>the:</w:t>
      </w:r>
    </w:p>
    <w:p w:rsidR="00636D03" w:rsidRPr="00186684" w:rsidRDefault="0065437E">
      <w:pPr>
        <w:pStyle w:val="ListParagraph"/>
        <w:numPr>
          <w:ilvl w:val="4"/>
          <w:numId w:val="15"/>
        </w:numPr>
        <w:tabs>
          <w:tab w:val="left" w:pos="4429"/>
        </w:tabs>
        <w:rPr>
          <w:rFonts w:ascii="Arial" w:eastAsia="Arial" w:hAnsi="Arial" w:cs="Arial"/>
          <w:sz w:val="24"/>
          <w:szCs w:val="24"/>
        </w:rPr>
      </w:pPr>
      <w:r w:rsidRPr="00186684">
        <w:rPr>
          <w:rFonts w:ascii="Arial"/>
          <w:sz w:val="24"/>
        </w:rPr>
        <w:t>Product</w:t>
      </w:r>
      <w:r w:rsidRPr="00186684">
        <w:rPr>
          <w:rFonts w:ascii="Arial"/>
          <w:spacing w:val="-6"/>
          <w:sz w:val="24"/>
        </w:rPr>
        <w:t xml:space="preserve"> </w:t>
      </w:r>
      <w:r w:rsidRPr="00186684">
        <w:rPr>
          <w:rFonts w:ascii="Arial"/>
          <w:sz w:val="24"/>
        </w:rPr>
        <w:t>identifier</w:t>
      </w:r>
    </w:p>
    <w:p w:rsidR="00636D03" w:rsidRPr="00186684" w:rsidRDefault="0065437E">
      <w:pPr>
        <w:pStyle w:val="ListParagraph"/>
        <w:numPr>
          <w:ilvl w:val="4"/>
          <w:numId w:val="15"/>
        </w:numPr>
        <w:tabs>
          <w:tab w:val="left" w:pos="4429"/>
        </w:tabs>
        <w:rPr>
          <w:rFonts w:ascii="Arial" w:eastAsia="Arial" w:hAnsi="Arial" w:cs="Arial"/>
          <w:sz w:val="24"/>
          <w:szCs w:val="24"/>
        </w:rPr>
      </w:pPr>
      <w:r w:rsidRPr="00186684">
        <w:rPr>
          <w:rFonts w:ascii="Arial"/>
          <w:sz w:val="24"/>
        </w:rPr>
        <w:t>Signal</w:t>
      </w:r>
      <w:r w:rsidRPr="00186684">
        <w:rPr>
          <w:rFonts w:ascii="Arial"/>
          <w:spacing w:val="-6"/>
          <w:sz w:val="24"/>
        </w:rPr>
        <w:t xml:space="preserve"> </w:t>
      </w:r>
      <w:r w:rsidRPr="00186684">
        <w:rPr>
          <w:rFonts w:ascii="Arial"/>
          <w:sz w:val="24"/>
        </w:rPr>
        <w:t>word</w:t>
      </w:r>
    </w:p>
    <w:p w:rsidR="00636D03" w:rsidRPr="00186684" w:rsidRDefault="0065437E">
      <w:pPr>
        <w:pStyle w:val="ListParagraph"/>
        <w:numPr>
          <w:ilvl w:val="4"/>
          <w:numId w:val="15"/>
        </w:numPr>
        <w:tabs>
          <w:tab w:val="left" w:pos="4429"/>
        </w:tabs>
        <w:spacing w:line="275" w:lineRule="exact"/>
        <w:rPr>
          <w:rFonts w:ascii="Arial" w:eastAsia="Arial" w:hAnsi="Arial" w:cs="Arial"/>
          <w:sz w:val="24"/>
          <w:szCs w:val="24"/>
        </w:rPr>
      </w:pPr>
      <w:r w:rsidRPr="00186684">
        <w:rPr>
          <w:rFonts w:ascii="Arial"/>
          <w:sz w:val="24"/>
        </w:rPr>
        <w:t>Pictogram (AISH</w:t>
      </w:r>
      <w:r w:rsidRPr="00186684">
        <w:rPr>
          <w:rFonts w:ascii="Arial"/>
          <w:spacing w:val="-5"/>
          <w:sz w:val="24"/>
        </w:rPr>
        <w:t xml:space="preserve"> </w:t>
      </w:r>
      <w:r w:rsidRPr="00186684">
        <w:rPr>
          <w:rFonts w:ascii="Arial"/>
          <w:sz w:val="24"/>
        </w:rPr>
        <w:t>24-D)</w:t>
      </w:r>
    </w:p>
    <w:p w:rsidR="00636D03" w:rsidRPr="00186684" w:rsidRDefault="0065437E">
      <w:pPr>
        <w:pStyle w:val="ListParagraph"/>
        <w:numPr>
          <w:ilvl w:val="4"/>
          <w:numId w:val="15"/>
        </w:numPr>
        <w:tabs>
          <w:tab w:val="left" w:pos="4429"/>
        </w:tabs>
        <w:spacing w:line="275" w:lineRule="exact"/>
        <w:rPr>
          <w:rFonts w:ascii="Arial" w:eastAsia="Arial" w:hAnsi="Arial" w:cs="Arial"/>
          <w:sz w:val="24"/>
          <w:szCs w:val="24"/>
        </w:rPr>
      </w:pPr>
      <w:r w:rsidRPr="00186684">
        <w:rPr>
          <w:rFonts w:ascii="Arial"/>
          <w:sz w:val="24"/>
        </w:rPr>
        <w:t>Hazard</w:t>
      </w:r>
      <w:r w:rsidRPr="00186684">
        <w:rPr>
          <w:rFonts w:ascii="Arial"/>
          <w:spacing w:val="-5"/>
          <w:sz w:val="24"/>
        </w:rPr>
        <w:t xml:space="preserve"> </w:t>
      </w:r>
      <w:r w:rsidRPr="00186684">
        <w:rPr>
          <w:rFonts w:ascii="Arial"/>
          <w:sz w:val="24"/>
        </w:rPr>
        <w:t>statement</w:t>
      </w:r>
    </w:p>
    <w:p w:rsidR="00636D03" w:rsidRPr="00186684" w:rsidRDefault="0065437E">
      <w:pPr>
        <w:pStyle w:val="ListParagraph"/>
        <w:numPr>
          <w:ilvl w:val="4"/>
          <w:numId w:val="15"/>
        </w:numPr>
        <w:tabs>
          <w:tab w:val="left" w:pos="4429"/>
        </w:tabs>
        <w:rPr>
          <w:rFonts w:ascii="Arial" w:eastAsia="Arial" w:hAnsi="Arial" w:cs="Arial"/>
          <w:sz w:val="24"/>
          <w:szCs w:val="24"/>
        </w:rPr>
      </w:pPr>
      <w:r w:rsidRPr="00186684">
        <w:rPr>
          <w:rFonts w:ascii="Arial"/>
          <w:sz w:val="24"/>
        </w:rPr>
        <w:t>Precautionary</w:t>
      </w:r>
      <w:r w:rsidRPr="00186684">
        <w:rPr>
          <w:rFonts w:ascii="Arial"/>
          <w:spacing w:val="-6"/>
          <w:sz w:val="24"/>
        </w:rPr>
        <w:t xml:space="preserve"> </w:t>
      </w:r>
      <w:r w:rsidRPr="00186684">
        <w:rPr>
          <w:rFonts w:ascii="Arial"/>
          <w:sz w:val="24"/>
        </w:rPr>
        <w:t>statement</w:t>
      </w:r>
    </w:p>
    <w:p w:rsidR="00636D03" w:rsidRPr="00186684" w:rsidRDefault="00636D03">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How an employee might read and use product</w:t>
      </w:r>
      <w:r w:rsidRPr="00186684">
        <w:rPr>
          <w:rFonts w:ascii="Arial"/>
          <w:spacing w:val="-12"/>
          <w:sz w:val="24"/>
        </w:rPr>
        <w:t xml:space="preserve"> </w:t>
      </w:r>
      <w:r w:rsidRPr="00186684">
        <w:rPr>
          <w:rFonts w:ascii="Arial"/>
          <w:sz w:val="24"/>
        </w:rPr>
        <w:t>labels</w:t>
      </w:r>
    </w:p>
    <w:p w:rsidR="00636D03" w:rsidRPr="00186684" w:rsidRDefault="00636D03">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right="503" w:hanging="1081"/>
        <w:rPr>
          <w:rFonts w:ascii="Arial" w:eastAsia="Arial" w:hAnsi="Arial" w:cs="Arial"/>
          <w:sz w:val="24"/>
          <w:szCs w:val="24"/>
        </w:rPr>
      </w:pPr>
      <w:r w:rsidRPr="00186684">
        <w:rPr>
          <w:rFonts w:ascii="Arial"/>
          <w:sz w:val="24"/>
        </w:rPr>
        <w:t>General understanding of how the elements work together on</w:t>
      </w:r>
      <w:r w:rsidRPr="00186684">
        <w:rPr>
          <w:rFonts w:ascii="Arial"/>
          <w:spacing w:val="-25"/>
          <w:sz w:val="24"/>
        </w:rPr>
        <w:t xml:space="preserve"> </w:t>
      </w:r>
      <w:r w:rsidRPr="00186684">
        <w:rPr>
          <w:rFonts w:ascii="Arial"/>
          <w:sz w:val="24"/>
        </w:rPr>
        <w:t>a label.</w:t>
      </w:r>
    </w:p>
    <w:p w:rsidR="00636D03" w:rsidRPr="00186684" w:rsidRDefault="00636D03">
      <w:pPr>
        <w:rPr>
          <w:rFonts w:ascii="Arial" w:eastAsia="Arial" w:hAnsi="Arial" w:cs="Arial"/>
          <w:sz w:val="24"/>
          <w:szCs w:val="24"/>
        </w:rPr>
      </w:pPr>
    </w:p>
    <w:p w:rsidR="00636D03" w:rsidRPr="00186684" w:rsidRDefault="004A467E">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 xml:space="preserve">How the </w:t>
      </w:r>
      <w:r w:rsidR="0065437E" w:rsidRPr="00186684">
        <w:rPr>
          <w:rFonts w:ascii="Arial"/>
          <w:sz w:val="24"/>
        </w:rPr>
        <w:t>information on the label is related to the</w:t>
      </w:r>
      <w:r w:rsidR="0065437E" w:rsidRPr="00186684">
        <w:rPr>
          <w:rFonts w:ascii="Arial"/>
          <w:spacing w:val="-19"/>
          <w:sz w:val="24"/>
        </w:rPr>
        <w:t xml:space="preserve"> </w:t>
      </w:r>
      <w:r w:rsidR="0065437E" w:rsidRPr="00186684">
        <w:rPr>
          <w:rFonts w:ascii="Arial"/>
          <w:sz w:val="24"/>
        </w:rPr>
        <w:t>SDS</w:t>
      </w:r>
    </w:p>
    <w:p w:rsidR="00636D03" w:rsidRPr="00186684" w:rsidRDefault="00636D03">
      <w:pPr>
        <w:rPr>
          <w:rFonts w:ascii="Arial" w:eastAsia="Arial" w:hAnsi="Arial" w:cs="Arial"/>
          <w:sz w:val="24"/>
          <w:szCs w:val="24"/>
        </w:rPr>
      </w:pPr>
    </w:p>
    <w:p w:rsidR="00636D03" w:rsidRPr="00186684" w:rsidRDefault="0065437E">
      <w:pPr>
        <w:pStyle w:val="ListParagraph"/>
        <w:numPr>
          <w:ilvl w:val="3"/>
          <w:numId w:val="15"/>
        </w:numPr>
        <w:tabs>
          <w:tab w:val="left" w:pos="3349"/>
        </w:tabs>
        <w:ind w:left="3349" w:right="590" w:hanging="1081"/>
        <w:rPr>
          <w:rFonts w:ascii="Arial" w:eastAsia="Arial" w:hAnsi="Arial" w:cs="Arial"/>
          <w:sz w:val="24"/>
          <w:szCs w:val="24"/>
        </w:rPr>
      </w:pPr>
      <w:r w:rsidRPr="00186684">
        <w:rPr>
          <w:rFonts w:ascii="Arial"/>
          <w:sz w:val="24"/>
        </w:rPr>
        <w:t>Format of the SDS - Standardized 16-section format, including the type of information found in the various</w:t>
      </w:r>
      <w:r w:rsidRPr="00186684">
        <w:rPr>
          <w:rFonts w:ascii="Arial"/>
          <w:spacing w:val="-18"/>
          <w:sz w:val="24"/>
        </w:rPr>
        <w:t xml:space="preserve"> </w:t>
      </w:r>
      <w:r w:rsidRPr="00186684">
        <w:rPr>
          <w:rFonts w:ascii="Arial"/>
          <w:sz w:val="24"/>
        </w:rPr>
        <w:t>sections</w:t>
      </w:r>
    </w:p>
    <w:p w:rsidR="00636D03" w:rsidRPr="00186684" w:rsidRDefault="00636D03">
      <w:pPr>
        <w:spacing w:before="11"/>
        <w:rPr>
          <w:rFonts w:ascii="Arial" w:eastAsia="Arial" w:hAnsi="Arial" w:cs="Arial"/>
          <w:sz w:val="23"/>
          <w:szCs w:val="23"/>
        </w:rPr>
      </w:pPr>
    </w:p>
    <w:p w:rsidR="00636D03" w:rsidRPr="00630162" w:rsidRDefault="0065437E" w:rsidP="00630162">
      <w:pPr>
        <w:pStyle w:val="ListParagraph"/>
        <w:numPr>
          <w:ilvl w:val="3"/>
          <w:numId w:val="15"/>
        </w:numPr>
        <w:tabs>
          <w:tab w:val="left" w:pos="3349"/>
        </w:tabs>
        <w:ind w:left="3349" w:hanging="1081"/>
        <w:rPr>
          <w:rFonts w:ascii="Arial" w:eastAsia="Arial" w:hAnsi="Arial" w:cs="Arial"/>
          <w:sz w:val="24"/>
          <w:szCs w:val="24"/>
        </w:rPr>
      </w:pPr>
      <w:r w:rsidRPr="00186684">
        <w:rPr>
          <w:rFonts w:ascii="Arial"/>
          <w:sz w:val="24"/>
        </w:rPr>
        <w:t>Methods of protection from material</w:t>
      </w:r>
      <w:r w:rsidRPr="00186684">
        <w:rPr>
          <w:rFonts w:ascii="Arial"/>
          <w:spacing w:val="-18"/>
          <w:sz w:val="24"/>
        </w:rPr>
        <w:t xml:space="preserve"> </w:t>
      </w:r>
      <w:r w:rsidR="00630162">
        <w:rPr>
          <w:rFonts w:ascii="Arial"/>
          <w:sz w:val="24"/>
        </w:rPr>
        <w:t>hazards</w:t>
      </w:r>
      <w:bookmarkStart w:id="0" w:name="_GoBack"/>
      <w:bookmarkEnd w:id="0"/>
    </w:p>
    <w:p w:rsidR="00DC2255" w:rsidRDefault="00DC2255" w:rsidP="00DC2255">
      <w:pPr>
        <w:spacing w:before="7"/>
        <w:rPr>
          <w:rFonts w:ascii="Arial" w:eastAsia="Arial" w:hAnsi="Arial" w:cs="Arial"/>
          <w:sz w:val="13"/>
          <w:szCs w:val="13"/>
        </w:rPr>
      </w:pPr>
    </w:p>
    <w:p w:rsidR="00DC2255" w:rsidRDefault="00DC2255" w:rsidP="00DC2255">
      <w:pPr>
        <w:pStyle w:val="ListParagraph"/>
        <w:numPr>
          <w:ilvl w:val="2"/>
          <w:numId w:val="15"/>
        </w:numPr>
        <w:tabs>
          <w:tab w:val="left" w:pos="2269"/>
        </w:tabs>
        <w:spacing w:before="69"/>
        <w:ind w:right="596"/>
        <w:rPr>
          <w:rFonts w:ascii="Arial" w:eastAsia="Arial" w:hAnsi="Arial" w:cs="Arial"/>
          <w:sz w:val="24"/>
          <w:szCs w:val="24"/>
        </w:rPr>
      </w:pPr>
      <w:r>
        <w:rPr>
          <w:rFonts w:ascii="Arial"/>
          <w:sz w:val="24"/>
        </w:rPr>
        <w:t>Prior to using any newly introduce hazardous material or product, supervisors shall obtain a copy of the appropriate SDS and review it</w:t>
      </w:r>
      <w:r>
        <w:rPr>
          <w:rFonts w:ascii="Arial"/>
          <w:spacing w:val="-27"/>
          <w:sz w:val="24"/>
        </w:rPr>
        <w:t xml:space="preserve"> </w:t>
      </w:r>
      <w:r>
        <w:rPr>
          <w:rFonts w:ascii="Arial"/>
          <w:sz w:val="24"/>
        </w:rPr>
        <w:t>with their</w:t>
      </w:r>
      <w:r>
        <w:rPr>
          <w:rFonts w:ascii="Arial"/>
          <w:spacing w:val="-4"/>
          <w:sz w:val="24"/>
        </w:rPr>
        <w:t xml:space="preserve"> </w:t>
      </w:r>
      <w:r>
        <w:rPr>
          <w:rFonts w:ascii="Arial"/>
          <w:sz w:val="24"/>
        </w:rPr>
        <w:t>employees.</w:t>
      </w:r>
    </w:p>
    <w:p w:rsidR="00DC2255" w:rsidRDefault="00DC2255" w:rsidP="00DC2255">
      <w:pPr>
        <w:spacing w:before="1"/>
        <w:rPr>
          <w:rFonts w:ascii="Arial" w:eastAsia="Arial" w:hAnsi="Arial" w:cs="Arial"/>
          <w:sz w:val="24"/>
          <w:szCs w:val="24"/>
        </w:rPr>
      </w:pPr>
    </w:p>
    <w:p w:rsidR="00DC2255" w:rsidRDefault="00DC2255" w:rsidP="00DC2255">
      <w:pPr>
        <w:pStyle w:val="Heading1"/>
        <w:tabs>
          <w:tab w:val="left" w:pos="828"/>
        </w:tabs>
        <w:ind w:right="247"/>
      </w:pPr>
      <w:r>
        <w:t>6.0</w:t>
      </w:r>
      <w:r>
        <w:tab/>
        <w:t>Records</w:t>
      </w:r>
    </w:p>
    <w:p w:rsidR="005937FD" w:rsidRPr="00DC2255" w:rsidRDefault="005937FD" w:rsidP="00DC2255">
      <w:pPr>
        <w:pStyle w:val="Heading1"/>
        <w:tabs>
          <w:tab w:val="left" w:pos="828"/>
        </w:tabs>
        <w:ind w:right="247"/>
        <w:rPr>
          <w:b w:val="0"/>
          <w:bCs w:val="0"/>
        </w:rPr>
      </w:pPr>
      <w:r>
        <w:tab/>
        <w:t>N/A</w:t>
      </w:r>
    </w:p>
    <w:p w:rsidR="00DC2255" w:rsidRPr="00DC2255" w:rsidRDefault="00DC2255" w:rsidP="00DC2255">
      <w:pPr>
        <w:tabs>
          <w:tab w:val="left" w:pos="828"/>
        </w:tabs>
        <w:spacing w:before="65"/>
        <w:ind w:left="107" w:right="247"/>
        <w:rPr>
          <w:rFonts w:ascii="Arial" w:eastAsia="Arial" w:hAnsi="Arial" w:cs="Arial"/>
          <w:sz w:val="28"/>
          <w:szCs w:val="28"/>
        </w:rPr>
      </w:pPr>
      <w:r>
        <w:rPr>
          <w:rFonts w:ascii="Arial"/>
          <w:b/>
          <w:sz w:val="28"/>
        </w:rPr>
        <w:t>7.0</w:t>
      </w:r>
      <w:r>
        <w:rPr>
          <w:rFonts w:ascii="Arial"/>
          <w:b/>
          <w:sz w:val="28"/>
        </w:rPr>
        <w:tab/>
        <w:t>References</w:t>
      </w:r>
    </w:p>
    <w:p w:rsidR="00DC2255" w:rsidRDefault="00DC2255" w:rsidP="00DC2255">
      <w:pPr>
        <w:pStyle w:val="BodyText"/>
        <w:ind w:left="828" w:right="247" w:firstLine="0"/>
      </w:pPr>
      <w:r>
        <w:t>Not</w:t>
      </w:r>
      <w:r>
        <w:rPr>
          <w:spacing w:val="-4"/>
        </w:rPr>
        <w:t xml:space="preserve"> </w:t>
      </w:r>
      <w:r>
        <w:t>Applicable</w:t>
      </w:r>
    </w:p>
    <w:p w:rsidR="00DC2255" w:rsidRDefault="00DC2255" w:rsidP="00DC2255">
      <w:pPr>
        <w:spacing w:before="1"/>
        <w:rPr>
          <w:rFonts w:ascii="Arial" w:eastAsia="Arial" w:hAnsi="Arial" w:cs="Arial"/>
          <w:sz w:val="24"/>
          <w:szCs w:val="24"/>
        </w:rPr>
      </w:pPr>
    </w:p>
    <w:p w:rsidR="00DC2255" w:rsidRDefault="00DC2255" w:rsidP="00DC2255">
      <w:pPr>
        <w:pStyle w:val="Heading1"/>
        <w:tabs>
          <w:tab w:val="left" w:pos="828"/>
        </w:tabs>
        <w:spacing w:line="321" w:lineRule="exact"/>
        <w:ind w:right="247"/>
        <w:rPr>
          <w:b w:val="0"/>
          <w:bCs w:val="0"/>
        </w:rPr>
      </w:pPr>
      <w:r>
        <w:t>8.0</w:t>
      </w:r>
      <w:r>
        <w:tab/>
        <w:t>Attachments</w:t>
      </w:r>
    </w:p>
    <w:p w:rsidR="00CC23B6" w:rsidRDefault="005937FD" w:rsidP="005937FD">
      <w:pPr>
        <w:pStyle w:val="BodyText"/>
        <w:tabs>
          <w:tab w:val="left" w:pos="2268"/>
        </w:tabs>
        <w:ind w:left="828" w:right="2845" w:firstLine="0"/>
        <w:rPr>
          <w:rFonts w:cs="Arial"/>
          <w:sz w:val="2"/>
          <w:szCs w:val="2"/>
        </w:rPr>
      </w:pPr>
      <w:r>
        <w:t xml:space="preserve">24-A </w:t>
      </w:r>
      <w:r w:rsidR="00DC2255">
        <w:t>SDS Pictogram Hazards</w:t>
      </w:r>
      <w:r w:rsidR="00DC2255">
        <w:rPr>
          <w:spacing w:val="-6"/>
        </w:rPr>
        <w:t xml:space="preserve"> </w:t>
      </w:r>
      <w:r>
        <w:t>Table</w:t>
      </w:r>
    </w:p>
    <w:p w:rsidR="00636D03" w:rsidRDefault="00636D03">
      <w:pPr>
        <w:spacing w:line="360" w:lineRule="auto"/>
        <w:sectPr w:rsidR="00636D03" w:rsidSect="00385454">
          <w:headerReference w:type="even" r:id="rId7"/>
          <w:headerReference w:type="default" r:id="rId8"/>
          <w:footerReference w:type="even" r:id="rId9"/>
          <w:footerReference w:type="default" r:id="rId10"/>
          <w:headerReference w:type="first" r:id="rId11"/>
          <w:footerReference w:type="first" r:id="rId12"/>
          <w:pgSz w:w="12240" w:h="15840"/>
          <w:pgMar w:top="1760" w:right="620" w:bottom="280" w:left="900" w:header="887" w:footer="0" w:gutter="0"/>
          <w:cols w:space="720"/>
          <w:titlePg/>
          <w:docGrid w:linePitch="299"/>
        </w:sectPr>
      </w:pPr>
    </w:p>
    <w:p w:rsidR="001A24F0" w:rsidRDefault="005937FD" w:rsidP="001A24F0">
      <w:pPr>
        <w:pStyle w:val="BodyText"/>
        <w:spacing w:before="145"/>
        <w:ind w:left="2501" w:right="3225" w:firstLine="720"/>
        <w:jc w:val="center"/>
      </w:pPr>
      <w:r>
        <w:lastRenderedPageBreak/>
        <w:t>ATTACHMENT AISH  24-A</w:t>
      </w:r>
    </w:p>
    <w:p w:rsidR="00CC23B6" w:rsidRDefault="00CC23B6" w:rsidP="001A24F0">
      <w:pPr>
        <w:pStyle w:val="BodyText"/>
        <w:spacing w:before="145"/>
        <w:ind w:left="2501" w:right="3225" w:firstLine="720"/>
        <w:jc w:val="center"/>
      </w:pPr>
      <w:r>
        <w:t>HCS Pictogram and Hazards</w:t>
      </w:r>
      <w:r>
        <w:rPr>
          <w:spacing w:val="-11"/>
        </w:rPr>
        <w:t xml:space="preserve"> </w:t>
      </w:r>
      <w:r>
        <w:t>Table</w:t>
      </w:r>
    </w:p>
    <w:p w:rsidR="00CC23B6" w:rsidRDefault="00CC23B6" w:rsidP="00CC23B6">
      <w:pPr>
        <w:spacing w:before="213" w:after="77"/>
        <w:ind w:left="3221" w:right="3225"/>
        <w:jc w:val="center"/>
        <w:rPr>
          <w:rFonts w:ascii="Tahoma" w:eastAsia="Tahoma" w:hAnsi="Tahoma" w:cs="Tahoma"/>
          <w:sz w:val="29"/>
          <w:szCs w:val="29"/>
        </w:rPr>
      </w:pPr>
      <w:r>
        <w:rPr>
          <w:rFonts w:ascii="Tahoma"/>
          <w:b/>
          <w:color w:val="017EBE"/>
          <w:sz w:val="29"/>
        </w:rPr>
        <w:t>HCS Pictograms and</w:t>
      </w:r>
      <w:r>
        <w:rPr>
          <w:rFonts w:ascii="Tahoma"/>
          <w:b/>
          <w:color w:val="017EBE"/>
          <w:spacing w:val="-19"/>
          <w:sz w:val="29"/>
        </w:rPr>
        <w:t xml:space="preserve"> </w:t>
      </w:r>
      <w:r>
        <w:rPr>
          <w:rFonts w:ascii="Tahoma"/>
          <w:b/>
          <w:color w:val="017EBE"/>
          <w:sz w:val="29"/>
        </w:rPr>
        <w:t>Hazards</w:t>
      </w:r>
    </w:p>
    <w:tbl>
      <w:tblPr>
        <w:tblW w:w="0" w:type="auto"/>
        <w:tblInd w:w="106" w:type="dxa"/>
        <w:tblLayout w:type="fixed"/>
        <w:tblCellMar>
          <w:left w:w="0" w:type="dxa"/>
          <w:right w:w="0" w:type="dxa"/>
        </w:tblCellMar>
        <w:tblLook w:val="01E0" w:firstRow="1" w:lastRow="1" w:firstColumn="1" w:lastColumn="1" w:noHBand="0" w:noVBand="0"/>
      </w:tblPr>
      <w:tblGrid>
        <w:gridCol w:w="3483"/>
        <w:gridCol w:w="3485"/>
        <w:gridCol w:w="3483"/>
      </w:tblGrid>
      <w:tr w:rsidR="00CC23B6" w:rsidTr="00357B64">
        <w:trPr>
          <w:trHeight w:hRule="exact" w:val="3927"/>
        </w:trPr>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3"/>
              <w:ind w:left="768"/>
              <w:rPr>
                <w:rFonts w:ascii="Tahoma" w:eastAsia="Tahoma" w:hAnsi="Tahoma" w:cs="Tahoma"/>
                <w:sz w:val="27"/>
                <w:szCs w:val="27"/>
              </w:rPr>
            </w:pPr>
            <w:r>
              <w:rPr>
                <w:rFonts w:ascii="Tahoma"/>
                <w:b/>
                <w:sz w:val="27"/>
              </w:rPr>
              <w:t>Health Hazard</w:t>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ind w:left="1322"/>
              <w:rPr>
                <w:rFonts w:ascii="Tahoma" w:eastAsia="Tahoma" w:hAnsi="Tahoma" w:cs="Tahoma"/>
                <w:sz w:val="20"/>
                <w:szCs w:val="20"/>
              </w:rPr>
            </w:pPr>
            <w:r>
              <w:rPr>
                <w:rFonts w:ascii="Tahoma" w:eastAsia="Tahoma" w:hAnsi="Tahoma" w:cs="Tahoma"/>
                <w:noProof/>
                <w:sz w:val="20"/>
                <w:szCs w:val="20"/>
              </w:rPr>
              <w:drawing>
                <wp:inline distT="0" distB="0" distL="0" distR="0" wp14:anchorId="46BCC8C2" wp14:editId="536EA313">
                  <wp:extent cx="523875" cy="523875"/>
                  <wp:effectExtent l="0" t="0" r="0" b="0"/>
                  <wp:docPr id="1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23875" cy="523875"/>
                          </a:xfrm>
                          <a:prstGeom prst="rect">
                            <a:avLst/>
                          </a:prstGeom>
                        </pic:spPr>
                      </pic:pic>
                    </a:graphicData>
                  </a:graphic>
                </wp:inline>
              </w:drawing>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numPr>
                <w:ilvl w:val="0"/>
                <w:numId w:val="9"/>
              </w:numPr>
              <w:tabs>
                <w:tab w:val="left" w:pos="788"/>
              </w:tabs>
              <w:rPr>
                <w:rFonts w:ascii="Tahoma" w:eastAsia="Tahoma" w:hAnsi="Tahoma" w:cs="Tahoma"/>
                <w:sz w:val="19"/>
                <w:szCs w:val="19"/>
              </w:rPr>
            </w:pPr>
            <w:r>
              <w:rPr>
                <w:rFonts w:ascii="Tahoma"/>
                <w:b/>
                <w:sz w:val="19"/>
              </w:rPr>
              <w:t>Carcinogen</w:t>
            </w:r>
          </w:p>
          <w:p w:rsidR="00CC23B6" w:rsidRDefault="00CC23B6" w:rsidP="00357B64">
            <w:pPr>
              <w:pStyle w:val="TableParagraph"/>
              <w:numPr>
                <w:ilvl w:val="0"/>
                <w:numId w:val="9"/>
              </w:numPr>
              <w:tabs>
                <w:tab w:val="left" w:pos="788"/>
              </w:tabs>
              <w:spacing w:before="29"/>
              <w:rPr>
                <w:rFonts w:ascii="Tahoma" w:eastAsia="Tahoma" w:hAnsi="Tahoma" w:cs="Tahoma"/>
                <w:sz w:val="19"/>
                <w:szCs w:val="19"/>
              </w:rPr>
            </w:pPr>
            <w:r>
              <w:rPr>
                <w:rFonts w:ascii="Tahoma"/>
                <w:b/>
                <w:sz w:val="19"/>
              </w:rPr>
              <w:t>Mutagenicity</w:t>
            </w:r>
          </w:p>
          <w:p w:rsidR="00CC23B6" w:rsidRDefault="00CC23B6" w:rsidP="00357B64">
            <w:pPr>
              <w:pStyle w:val="TableParagraph"/>
              <w:numPr>
                <w:ilvl w:val="0"/>
                <w:numId w:val="9"/>
              </w:numPr>
              <w:tabs>
                <w:tab w:val="left" w:pos="788"/>
              </w:tabs>
              <w:spacing w:before="32"/>
              <w:rPr>
                <w:rFonts w:ascii="Tahoma" w:eastAsia="Tahoma" w:hAnsi="Tahoma" w:cs="Tahoma"/>
                <w:sz w:val="19"/>
                <w:szCs w:val="19"/>
              </w:rPr>
            </w:pPr>
            <w:r>
              <w:rPr>
                <w:rFonts w:ascii="Tahoma"/>
                <w:b/>
                <w:sz w:val="19"/>
              </w:rPr>
              <w:t>Reproductive</w:t>
            </w:r>
            <w:r>
              <w:rPr>
                <w:rFonts w:ascii="Tahoma"/>
                <w:b/>
                <w:spacing w:val="-9"/>
                <w:sz w:val="19"/>
              </w:rPr>
              <w:t xml:space="preserve"> </w:t>
            </w:r>
            <w:r>
              <w:rPr>
                <w:rFonts w:ascii="Tahoma"/>
                <w:b/>
                <w:sz w:val="19"/>
              </w:rPr>
              <w:t>Toxicity</w:t>
            </w:r>
          </w:p>
          <w:p w:rsidR="00CC23B6" w:rsidRDefault="00CC23B6" w:rsidP="00357B64">
            <w:pPr>
              <w:pStyle w:val="TableParagraph"/>
              <w:numPr>
                <w:ilvl w:val="0"/>
                <w:numId w:val="9"/>
              </w:numPr>
              <w:tabs>
                <w:tab w:val="left" w:pos="788"/>
              </w:tabs>
              <w:spacing w:before="31"/>
              <w:rPr>
                <w:rFonts w:ascii="Tahoma" w:eastAsia="Tahoma" w:hAnsi="Tahoma" w:cs="Tahoma"/>
                <w:sz w:val="19"/>
                <w:szCs w:val="19"/>
              </w:rPr>
            </w:pPr>
            <w:r>
              <w:rPr>
                <w:rFonts w:ascii="Tahoma"/>
                <w:b/>
                <w:sz w:val="19"/>
              </w:rPr>
              <w:t>Respiratory</w:t>
            </w:r>
            <w:r>
              <w:rPr>
                <w:rFonts w:ascii="Tahoma"/>
                <w:b/>
                <w:spacing w:val="-10"/>
                <w:sz w:val="19"/>
              </w:rPr>
              <w:t xml:space="preserve"> </w:t>
            </w:r>
            <w:r>
              <w:rPr>
                <w:rFonts w:ascii="Tahoma"/>
                <w:b/>
                <w:sz w:val="19"/>
              </w:rPr>
              <w:t>Sensitizer</w:t>
            </w:r>
          </w:p>
          <w:p w:rsidR="00CC23B6" w:rsidRDefault="00CC23B6" w:rsidP="00357B64">
            <w:pPr>
              <w:pStyle w:val="TableParagraph"/>
              <w:numPr>
                <w:ilvl w:val="0"/>
                <w:numId w:val="9"/>
              </w:numPr>
              <w:tabs>
                <w:tab w:val="left" w:pos="788"/>
              </w:tabs>
              <w:spacing w:before="31"/>
              <w:rPr>
                <w:rFonts w:ascii="Tahoma" w:eastAsia="Tahoma" w:hAnsi="Tahoma" w:cs="Tahoma"/>
                <w:sz w:val="19"/>
                <w:szCs w:val="19"/>
              </w:rPr>
            </w:pPr>
            <w:r>
              <w:rPr>
                <w:rFonts w:ascii="Tahoma"/>
                <w:b/>
                <w:sz w:val="19"/>
              </w:rPr>
              <w:t>Target Organ</w:t>
            </w:r>
            <w:r>
              <w:rPr>
                <w:rFonts w:ascii="Tahoma"/>
                <w:b/>
                <w:spacing w:val="-10"/>
                <w:sz w:val="19"/>
              </w:rPr>
              <w:t xml:space="preserve"> </w:t>
            </w:r>
            <w:r>
              <w:rPr>
                <w:rFonts w:ascii="Tahoma"/>
                <w:b/>
                <w:sz w:val="19"/>
              </w:rPr>
              <w:t>Toxicity</w:t>
            </w:r>
          </w:p>
          <w:p w:rsidR="00CC23B6" w:rsidRDefault="00CC23B6" w:rsidP="00357B64">
            <w:pPr>
              <w:pStyle w:val="TableParagraph"/>
              <w:numPr>
                <w:ilvl w:val="0"/>
                <w:numId w:val="9"/>
              </w:numPr>
              <w:tabs>
                <w:tab w:val="left" w:pos="788"/>
              </w:tabs>
              <w:spacing w:before="31"/>
              <w:rPr>
                <w:rFonts w:ascii="Tahoma" w:eastAsia="Tahoma" w:hAnsi="Tahoma" w:cs="Tahoma"/>
                <w:sz w:val="19"/>
                <w:szCs w:val="19"/>
              </w:rPr>
            </w:pPr>
            <w:r>
              <w:rPr>
                <w:rFonts w:ascii="Tahoma"/>
                <w:b/>
                <w:sz w:val="19"/>
              </w:rPr>
              <w:t>Aspiration</w:t>
            </w:r>
            <w:r>
              <w:rPr>
                <w:rFonts w:ascii="Tahoma"/>
                <w:b/>
                <w:spacing w:val="-8"/>
                <w:sz w:val="19"/>
              </w:rPr>
              <w:t xml:space="preserve"> </w:t>
            </w:r>
            <w:r>
              <w:rPr>
                <w:rFonts w:ascii="Tahoma"/>
                <w:b/>
                <w:sz w:val="19"/>
              </w:rPr>
              <w:t>Toxicity</w:t>
            </w:r>
          </w:p>
        </w:tc>
        <w:tc>
          <w:tcPr>
            <w:tcW w:w="3485"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3"/>
              <w:jc w:val="center"/>
              <w:rPr>
                <w:rFonts w:ascii="Tahoma" w:eastAsia="Tahoma" w:hAnsi="Tahoma" w:cs="Tahoma"/>
                <w:sz w:val="27"/>
                <w:szCs w:val="27"/>
              </w:rPr>
            </w:pPr>
            <w:r>
              <w:rPr>
                <w:rFonts w:ascii="Tahoma"/>
                <w:b/>
                <w:sz w:val="27"/>
              </w:rPr>
              <w:t>Flame</w:t>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ind w:left="1357"/>
              <w:rPr>
                <w:rFonts w:ascii="Tahoma" w:eastAsia="Tahoma" w:hAnsi="Tahoma" w:cs="Tahoma"/>
                <w:sz w:val="20"/>
                <w:szCs w:val="20"/>
              </w:rPr>
            </w:pPr>
            <w:r>
              <w:rPr>
                <w:rFonts w:ascii="Tahoma" w:eastAsia="Tahoma" w:hAnsi="Tahoma" w:cs="Tahoma"/>
                <w:noProof/>
                <w:sz w:val="20"/>
                <w:szCs w:val="20"/>
              </w:rPr>
              <w:drawing>
                <wp:inline distT="0" distB="0" distL="0" distR="0" wp14:anchorId="5672FF9F" wp14:editId="14C549EF">
                  <wp:extent cx="476250" cy="476250"/>
                  <wp:effectExtent l="0" t="0" r="0" b="0"/>
                  <wp:docPr id="19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76250" cy="476250"/>
                          </a:xfrm>
                          <a:prstGeom prst="rect">
                            <a:avLst/>
                          </a:prstGeom>
                        </pic:spPr>
                      </pic:pic>
                    </a:graphicData>
                  </a:graphic>
                </wp:inline>
              </w:drawing>
            </w:r>
          </w:p>
          <w:p w:rsidR="00CC23B6" w:rsidRDefault="00CC23B6" w:rsidP="00357B64">
            <w:pPr>
              <w:pStyle w:val="TableParagraph"/>
              <w:spacing w:before="4"/>
              <w:rPr>
                <w:rFonts w:ascii="Tahoma" w:eastAsia="Tahoma" w:hAnsi="Tahoma" w:cs="Tahoma"/>
                <w:b/>
                <w:bCs/>
                <w:sz w:val="23"/>
                <w:szCs w:val="23"/>
              </w:rPr>
            </w:pPr>
          </w:p>
          <w:p w:rsidR="00CC23B6" w:rsidRDefault="00CC23B6" w:rsidP="00357B64">
            <w:pPr>
              <w:pStyle w:val="TableParagraph"/>
              <w:numPr>
                <w:ilvl w:val="0"/>
                <w:numId w:val="8"/>
              </w:numPr>
              <w:tabs>
                <w:tab w:val="left" w:pos="788"/>
              </w:tabs>
              <w:rPr>
                <w:rFonts w:ascii="Tahoma" w:eastAsia="Tahoma" w:hAnsi="Tahoma" w:cs="Tahoma"/>
                <w:sz w:val="19"/>
                <w:szCs w:val="19"/>
              </w:rPr>
            </w:pPr>
            <w:r>
              <w:rPr>
                <w:rFonts w:ascii="Tahoma"/>
                <w:b/>
                <w:sz w:val="19"/>
              </w:rPr>
              <w:t>Flammables</w:t>
            </w:r>
          </w:p>
          <w:p w:rsidR="00CC23B6" w:rsidRDefault="00CC23B6" w:rsidP="00357B64">
            <w:pPr>
              <w:pStyle w:val="TableParagraph"/>
              <w:numPr>
                <w:ilvl w:val="0"/>
                <w:numId w:val="8"/>
              </w:numPr>
              <w:tabs>
                <w:tab w:val="left" w:pos="788"/>
              </w:tabs>
              <w:spacing w:before="29"/>
              <w:rPr>
                <w:rFonts w:ascii="Tahoma" w:eastAsia="Tahoma" w:hAnsi="Tahoma" w:cs="Tahoma"/>
                <w:sz w:val="19"/>
                <w:szCs w:val="19"/>
              </w:rPr>
            </w:pPr>
            <w:proofErr w:type="spellStart"/>
            <w:r>
              <w:rPr>
                <w:rFonts w:ascii="Tahoma"/>
                <w:b/>
                <w:sz w:val="19"/>
              </w:rPr>
              <w:t>Pyrophorics</w:t>
            </w:r>
            <w:proofErr w:type="spellEnd"/>
          </w:p>
          <w:p w:rsidR="00CC23B6" w:rsidRDefault="00CC23B6" w:rsidP="00357B64">
            <w:pPr>
              <w:pStyle w:val="TableParagraph"/>
              <w:numPr>
                <w:ilvl w:val="0"/>
                <w:numId w:val="8"/>
              </w:numPr>
              <w:tabs>
                <w:tab w:val="left" w:pos="788"/>
              </w:tabs>
              <w:spacing w:before="31"/>
              <w:rPr>
                <w:rFonts w:ascii="Tahoma" w:eastAsia="Tahoma" w:hAnsi="Tahoma" w:cs="Tahoma"/>
                <w:sz w:val="19"/>
                <w:szCs w:val="19"/>
              </w:rPr>
            </w:pPr>
            <w:r>
              <w:rPr>
                <w:rFonts w:ascii="Tahoma"/>
                <w:b/>
                <w:sz w:val="19"/>
              </w:rPr>
              <w:t>Self-Heating</w:t>
            </w:r>
          </w:p>
          <w:p w:rsidR="00CC23B6" w:rsidRDefault="00CC23B6" w:rsidP="00357B64">
            <w:pPr>
              <w:pStyle w:val="TableParagraph"/>
              <w:numPr>
                <w:ilvl w:val="0"/>
                <w:numId w:val="8"/>
              </w:numPr>
              <w:tabs>
                <w:tab w:val="left" w:pos="788"/>
              </w:tabs>
              <w:spacing w:before="32"/>
              <w:rPr>
                <w:rFonts w:ascii="Tahoma" w:eastAsia="Tahoma" w:hAnsi="Tahoma" w:cs="Tahoma"/>
                <w:sz w:val="19"/>
                <w:szCs w:val="19"/>
              </w:rPr>
            </w:pPr>
            <w:r>
              <w:rPr>
                <w:rFonts w:ascii="Tahoma"/>
                <w:b/>
                <w:sz w:val="19"/>
              </w:rPr>
              <w:t>Emits Flammable</w:t>
            </w:r>
            <w:r>
              <w:rPr>
                <w:rFonts w:ascii="Tahoma"/>
                <w:b/>
                <w:spacing w:val="-10"/>
                <w:sz w:val="19"/>
              </w:rPr>
              <w:t xml:space="preserve"> </w:t>
            </w:r>
            <w:r>
              <w:rPr>
                <w:rFonts w:ascii="Tahoma"/>
                <w:b/>
                <w:sz w:val="19"/>
              </w:rPr>
              <w:t>Gas</w:t>
            </w:r>
          </w:p>
          <w:p w:rsidR="00CC23B6" w:rsidRDefault="00CC23B6" w:rsidP="00357B64">
            <w:pPr>
              <w:pStyle w:val="TableParagraph"/>
              <w:numPr>
                <w:ilvl w:val="0"/>
                <w:numId w:val="8"/>
              </w:numPr>
              <w:tabs>
                <w:tab w:val="left" w:pos="788"/>
              </w:tabs>
              <w:spacing w:before="31"/>
              <w:rPr>
                <w:rFonts w:ascii="Tahoma" w:eastAsia="Tahoma" w:hAnsi="Tahoma" w:cs="Tahoma"/>
                <w:sz w:val="19"/>
                <w:szCs w:val="19"/>
              </w:rPr>
            </w:pPr>
            <w:r>
              <w:rPr>
                <w:rFonts w:ascii="Tahoma"/>
                <w:b/>
                <w:sz w:val="19"/>
              </w:rPr>
              <w:t>Self-</w:t>
            </w:r>
            <w:proofErr w:type="spellStart"/>
            <w:r>
              <w:rPr>
                <w:rFonts w:ascii="Tahoma"/>
                <w:b/>
                <w:sz w:val="19"/>
              </w:rPr>
              <w:t>Reactives</w:t>
            </w:r>
            <w:proofErr w:type="spellEnd"/>
          </w:p>
          <w:p w:rsidR="00CC23B6" w:rsidRDefault="00CC23B6" w:rsidP="00357B64">
            <w:pPr>
              <w:pStyle w:val="TableParagraph"/>
              <w:numPr>
                <w:ilvl w:val="0"/>
                <w:numId w:val="8"/>
              </w:numPr>
              <w:tabs>
                <w:tab w:val="left" w:pos="788"/>
              </w:tabs>
              <w:spacing w:before="31"/>
              <w:rPr>
                <w:rFonts w:ascii="Tahoma" w:eastAsia="Tahoma" w:hAnsi="Tahoma" w:cs="Tahoma"/>
                <w:sz w:val="19"/>
                <w:szCs w:val="19"/>
              </w:rPr>
            </w:pPr>
            <w:r>
              <w:rPr>
                <w:rFonts w:ascii="Tahoma"/>
                <w:b/>
                <w:sz w:val="19"/>
              </w:rPr>
              <w:t>Organic</w:t>
            </w:r>
            <w:r>
              <w:rPr>
                <w:rFonts w:ascii="Tahoma"/>
                <w:b/>
                <w:spacing w:val="-7"/>
                <w:sz w:val="19"/>
              </w:rPr>
              <w:t xml:space="preserve"> </w:t>
            </w:r>
            <w:r>
              <w:rPr>
                <w:rFonts w:ascii="Tahoma"/>
                <w:b/>
                <w:sz w:val="19"/>
              </w:rPr>
              <w:t>Peroxides</w:t>
            </w:r>
          </w:p>
        </w:tc>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3"/>
              <w:ind w:left="518"/>
              <w:rPr>
                <w:rFonts w:ascii="Tahoma" w:eastAsia="Tahoma" w:hAnsi="Tahoma" w:cs="Tahoma"/>
                <w:sz w:val="27"/>
                <w:szCs w:val="27"/>
              </w:rPr>
            </w:pPr>
            <w:r>
              <w:rPr>
                <w:rFonts w:ascii="Tahoma"/>
                <w:b/>
                <w:sz w:val="27"/>
              </w:rPr>
              <w:t>Exclamation</w:t>
            </w:r>
            <w:r>
              <w:rPr>
                <w:rFonts w:ascii="Tahoma"/>
                <w:b/>
                <w:spacing w:val="-5"/>
                <w:sz w:val="27"/>
              </w:rPr>
              <w:t xml:space="preserve"> </w:t>
            </w:r>
            <w:r>
              <w:rPr>
                <w:rFonts w:ascii="Tahoma"/>
                <w:b/>
                <w:sz w:val="27"/>
              </w:rPr>
              <w:t>Mark</w:t>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ind w:left="1354"/>
              <w:rPr>
                <w:rFonts w:ascii="Tahoma" w:eastAsia="Tahoma" w:hAnsi="Tahoma" w:cs="Tahoma"/>
                <w:sz w:val="20"/>
                <w:szCs w:val="20"/>
              </w:rPr>
            </w:pPr>
            <w:r>
              <w:rPr>
                <w:rFonts w:ascii="Tahoma" w:eastAsia="Tahoma" w:hAnsi="Tahoma" w:cs="Tahoma"/>
                <w:noProof/>
                <w:sz w:val="20"/>
                <w:szCs w:val="20"/>
              </w:rPr>
              <w:drawing>
                <wp:inline distT="0" distB="0" distL="0" distR="0" wp14:anchorId="6FB22120" wp14:editId="1FADB785">
                  <wp:extent cx="476250" cy="476250"/>
                  <wp:effectExtent l="0" t="0" r="0" b="0"/>
                  <wp:docPr id="1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476250" cy="476250"/>
                          </a:xfrm>
                          <a:prstGeom prst="rect">
                            <a:avLst/>
                          </a:prstGeom>
                        </pic:spPr>
                      </pic:pic>
                    </a:graphicData>
                  </a:graphic>
                </wp:inline>
              </w:drawing>
            </w:r>
          </w:p>
          <w:p w:rsidR="00CC23B6" w:rsidRDefault="00CC23B6" w:rsidP="00357B64">
            <w:pPr>
              <w:pStyle w:val="TableParagraph"/>
              <w:spacing w:before="4"/>
              <w:rPr>
                <w:rFonts w:ascii="Tahoma" w:eastAsia="Tahoma" w:hAnsi="Tahoma" w:cs="Tahoma"/>
                <w:b/>
                <w:bCs/>
                <w:sz w:val="23"/>
                <w:szCs w:val="23"/>
              </w:rPr>
            </w:pPr>
          </w:p>
          <w:p w:rsidR="00CC23B6" w:rsidRDefault="00CC23B6" w:rsidP="00357B64">
            <w:pPr>
              <w:pStyle w:val="TableParagraph"/>
              <w:numPr>
                <w:ilvl w:val="0"/>
                <w:numId w:val="7"/>
              </w:numPr>
              <w:tabs>
                <w:tab w:val="left" w:pos="788"/>
              </w:tabs>
              <w:rPr>
                <w:rFonts w:ascii="Tahoma" w:eastAsia="Tahoma" w:hAnsi="Tahoma" w:cs="Tahoma"/>
                <w:sz w:val="19"/>
                <w:szCs w:val="19"/>
              </w:rPr>
            </w:pPr>
            <w:r>
              <w:rPr>
                <w:rFonts w:ascii="Tahoma"/>
                <w:b/>
                <w:sz w:val="19"/>
              </w:rPr>
              <w:t>Irritant (skin and</w:t>
            </w:r>
            <w:r>
              <w:rPr>
                <w:rFonts w:ascii="Tahoma"/>
                <w:b/>
                <w:spacing w:val="-13"/>
                <w:sz w:val="19"/>
              </w:rPr>
              <w:t xml:space="preserve"> </w:t>
            </w:r>
            <w:r>
              <w:rPr>
                <w:rFonts w:ascii="Tahoma"/>
                <w:b/>
                <w:sz w:val="19"/>
              </w:rPr>
              <w:t>eye)</w:t>
            </w:r>
          </w:p>
          <w:p w:rsidR="00CC23B6" w:rsidRDefault="00CC23B6" w:rsidP="00357B64">
            <w:pPr>
              <w:pStyle w:val="TableParagraph"/>
              <w:numPr>
                <w:ilvl w:val="0"/>
                <w:numId w:val="7"/>
              </w:numPr>
              <w:tabs>
                <w:tab w:val="left" w:pos="788"/>
              </w:tabs>
              <w:spacing w:before="29"/>
              <w:rPr>
                <w:rFonts w:ascii="Tahoma" w:eastAsia="Tahoma" w:hAnsi="Tahoma" w:cs="Tahoma"/>
                <w:sz w:val="19"/>
                <w:szCs w:val="19"/>
              </w:rPr>
            </w:pPr>
            <w:r>
              <w:rPr>
                <w:rFonts w:ascii="Tahoma"/>
                <w:b/>
                <w:sz w:val="19"/>
              </w:rPr>
              <w:t>Skin</w:t>
            </w:r>
            <w:r>
              <w:rPr>
                <w:rFonts w:ascii="Tahoma"/>
                <w:b/>
                <w:spacing w:val="-4"/>
                <w:sz w:val="19"/>
              </w:rPr>
              <w:t xml:space="preserve"> </w:t>
            </w:r>
            <w:r>
              <w:rPr>
                <w:rFonts w:ascii="Tahoma"/>
                <w:b/>
                <w:sz w:val="19"/>
              </w:rPr>
              <w:t>Sensitizer</w:t>
            </w:r>
          </w:p>
          <w:p w:rsidR="00CC23B6" w:rsidRDefault="00CC23B6" w:rsidP="00357B64">
            <w:pPr>
              <w:pStyle w:val="TableParagraph"/>
              <w:numPr>
                <w:ilvl w:val="0"/>
                <w:numId w:val="7"/>
              </w:numPr>
              <w:tabs>
                <w:tab w:val="left" w:pos="788"/>
              </w:tabs>
              <w:spacing w:before="31"/>
              <w:rPr>
                <w:rFonts w:ascii="Tahoma" w:eastAsia="Tahoma" w:hAnsi="Tahoma" w:cs="Tahoma"/>
                <w:sz w:val="19"/>
                <w:szCs w:val="19"/>
              </w:rPr>
            </w:pPr>
            <w:r>
              <w:rPr>
                <w:rFonts w:ascii="Tahoma"/>
                <w:b/>
                <w:sz w:val="19"/>
              </w:rPr>
              <w:t>Acute</w:t>
            </w:r>
            <w:r>
              <w:rPr>
                <w:rFonts w:ascii="Tahoma"/>
                <w:b/>
                <w:spacing w:val="-5"/>
                <w:sz w:val="19"/>
              </w:rPr>
              <w:t xml:space="preserve"> </w:t>
            </w:r>
            <w:r>
              <w:rPr>
                <w:rFonts w:ascii="Tahoma"/>
                <w:b/>
                <w:sz w:val="19"/>
              </w:rPr>
              <w:t>Toxicity</w:t>
            </w:r>
          </w:p>
          <w:p w:rsidR="00CC23B6" w:rsidRDefault="00CC23B6" w:rsidP="00357B64">
            <w:pPr>
              <w:pStyle w:val="TableParagraph"/>
              <w:numPr>
                <w:ilvl w:val="0"/>
                <w:numId w:val="7"/>
              </w:numPr>
              <w:tabs>
                <w:tab w:val="left" w:pos="788"/>
              </w:tabs>
              <w:spacing w:before="32"/>
              <w:rPr>
                <w:rFonts w:ascii="Tahoma" w:eastAsia="Tahoma" w:hAnsi="Tahoma" w:cs="Tahoma"/>
                <w:sz w:val="19"/>
                <w:szCs w:val="19"/>
              </w:rPr>
            </w:pPr>
            <w:r>
              <w:rPr>
                <w:rFonts w:ascii="Tahoma"/>
                <w:b/>
                <w:sz w:val="19"/>
              </w:rPr>
              <w:t>Narcotic</w:t>
            </w:r>
            <w:r>
              <w:rPr>
                <w:rFonts w:ascii="Tahoma"/>
                <w:b/>
                <w:spacing w:val="-8"/>
                <w:sz w:val="19"/>
              </w:rPr>
              <w:t xml:space="preserve"> </w:t>
            </w:r>
            <w:r>
              <w:rPr>
                <w:rFonts w:ascii="Tahoma"/>
                <w:b/>
                <w:sz w:val="19"/>
              </w:rPr>
              <w:t>Effects</w:t>
            </w:r>
          </w:p>
          <w:p w:rsidR="00CC23B6" w:rsidRDefault="00CC23B6" w:rsidP="00357B64">
            <w:pPr>
              <w:pStyle w:val="TableParagraph"/>
              <w:numPr>
                <w:ilvl w:val="0"/>
                <w:numId w:val="7"/>
              </w:numPr>
              <w:tabs>
                <w:tab w:val="left" w:pos="788"/>
              </w:tabs>
              <w:spacing w:before="31"/>
              <w:rPr>
                <w:rFonts w:ascii="Tahoma" w:eastAsia="Tahoma" w:hAnsi="Tahoma" w:cs="Tahoma"/>
                <w:sz w:val="19"/>
                <w:szCs w:val="19"/>
              </w:rPr>
            </w:pPr>
            <w:r>
              <w:rPr>
                <w:rFonts w:ascii="Tahoma"/>
                <w:b/>
                <w:sz w:val="19"/>
              </w:rPr>
              <w:t>Respiratory Tract</w:t>
            </w:r>
            <w:r>
              <w:rPr>
                <w:rFonts w:ascii="Tahoma"/>
                <w:b/>
                <w:spacing w:val="-14"/>
                <w:sz w:val="19"/>
              </w:rPr>
              <w:t xml:space="preserve"> </w:t>
            </w:r>
            <w:r>
              <w:rPr>
                <w:rFonts w:ascii="Tahoma"/>
                <w:b/>
                <w:sz w:val="19"/>
              </w:rPr>
              <w:t>Irritant</w:t>
            </w:r>
          </w:p>
          <w:p w:rsidR="00CC23B6" w:rsidRDefault="00CC23B6" w:rsidP="00357B64">
            <w:pPr>
              <w:pStyle w:val="TableParagraph"/>
              <w:numPr>
                <w:ilvl w:val="0"/>
                <w:numId w:val="7"/>
              </w:numPr>
              <w:tabs>
                <w:tab w:val="left" w:pos="788"/>
              </w:tabs>
              <w:spacing w:before="31" w:line="273" w:lineRule="auto"/>
              <w:ind w:right="182"/>
              <w:rPr>
                <w:rFonts w:ascii="Tahoma" w:eastAsia="Tahoma" w:hAnsi="Tahoma" w:cs="Tahoma"/>
                <w:sz w:val="19"/>
                <w:szCs w:val="19"/>
              </w:rPr>
            </w:pPr>
            <w:r>
              <w:rPr>
                <w:rFonts w:ascii="Tahoma"/>
                <w:b/>
                <w:sz w:val="19"/>
              </w:rPr>
              <w:t>Hazardous to Ozone</w:t>
            </w:r>
            <w:r>
              <w:rPr>
                <w:rFonts w:ascii="Tahoma"/>
                <w:b/>
                <w:spacing w:val="-12"/>
                <w:sz w:val="19"/>
              </w:rPr>
              <w:t xml:space="preserve"> </w:t>
            </w:r>
            <w:r>
              <w:rPr>
                <w:rFonts w:ascii="Tahoma"/>
                <w:b/>
                <w:sz w:val="19"/>
              </w:rPr>
              <w:t>Layer (Non-Mandatory)</w:t>
            </w:r>
          </w:p>
        </w:tc>
      </w:tr>
      <w:tr w:rsidR="00CC23B6" w:rsidTr="00357B64">
        <w:trPr>
          <w:trHeight w:hRule="exact" w:val="2873"/>
        </w:trPr>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883"/>
              <w:rPr>
                <w:rFonts w:ascii="Tahoma" w:eastAsia="Tahoma" w:hAnsi="Tahoma" w:cs="Tahoma"/>
                <w:sz w:val="27"/>
                <w:szCs w:val="27"/>
              </w:rPr>
            </w:pPr>
            <w:r>
              <w:rPr>
                <w:rFonts w:ascii="Tahoma"/>
                <w:b/>
                <w:sz w:val="27"/>
              </w:rPr>
              <w:t>Gas</w:t>
            </w:r>
            <w:r>
              <w:rPr>
                <w:rFonts w:ascii="Tahoma"/>
                <w:b/>
                <w:spacing w:val="-3"/>
                <w:sz w:val="27"/>
              </w:rPr>
              <w:t xml:space="preserve"> </w:t>
            </w:r>
            <w:r>
              <w:rPr>
                <w:rFonts w:ascii="Tahoma"/>
                <w:b/>
                <w:sz w:val="27"/>
              </w:rPr>
              <w:t>Cylinder</w:t>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ind w:left="1358"/>
              <w:rPr>
                <w:rFonts w:ascii="Tahoma" w:eastAsia="Tahoma" w:hAnsi="Tahoma" w:cs="Tahoma"/>
                <w:sz w:val="20"/>
                <w:szCs w:val="20"/>
              </w:rPr>
            </w:pPr>
            <w:r>
              <w:rPr>
                <w:rFonts w:ascii="Tahoma" w:eastAsia="Tahoma" w:hAnsi="Tahoma" w:cs="Tahoma"/>
                <w:noProof/>
                <w:sz w:val="20"/>
                <w:szCs w:val="20"/>
              </w:rPr>
              <w:drawing>
                <wp:inline distT="0" distB="0" distL="0" distR="0" wp14:anchorId="66663C8F" wp14:editId="7B2E3295">
                  <wp:extent cx="476249" cy="476250"/>
                  <wp:effectExtent l="0" t="0" r="0" b="0"/>
                  <wp:docPr id="19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476249" cy="476250"/>
                          </a:xfrm>
                          <a:prstGeom prst="rect">
                            <a:avLst/>
                          </a:prstGeom>
                        </pic:spPr>
                      </pic:pic>
                    </a:graphicData>
                  </a:graphic>
                </wp:inline>
              </w:drawing>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numPr>
                <w:ilvl w:val="0"/>
                <w:numId w:val="6"/>
              </w:numPr>
              <w:tabs>
                <w:tab w:val="left" w:pos="788"/>
              </w:tabs>
              <w:rPr>
                <w:rFonts w:ascii="Tahoma" w:eastAsia="Tahoma" w:hAnsi="Tahoma" w:cs="Tahoma"/>
                <w:sz w:val="19"/>
                <w:szCs w:val="19"/>
              </w:rPr>
            </w:pPr>
            <w:r>
              <w:rPr>
                <w:rFonts w:ascii="Tahoma"/>
                <w:b/>
                <w:sz w:val="19"/>
              </w:rPr>
              <w:t>Gases Under</w:t>
            </w:r>
            <w:r>
              <w:rPr>
                <w:rFonts w:ascii="Tahoma"/>
                <w:b/>
                <w:spacing w:val="-16"/>
                <w:sz w:val="19"/>
              </w:rPr>
              <w:t xml:space="preserve"> </w:t>
            </w:r>
            <w:r>
              <w:rPr>
                <w:rFonts w:ascii="Tahoma"/>
                <w:b/>
                <w:sz w:val="19"/>
              </w:rPr>
              <w:t>Pressure</w:t>
            </w:r>
          </w:p>
        </w:tc>
        <w:tc>
          <w:tcPr>
            <w:tcW w:w="3485"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1079"/>
              <w:rPr>
                <w:rFonts w:ascii="Tahoma" w:eastAsia="Tahoma" w:hAnsi="Tahoma" w:cs="Tahoma"/>
                <w:sz w:val="27"/>
                <w:szCs w:val="27"/>
              </w:rPr>
            </w:pPr>
            <w:r>
              <w:rPr>
                <w:rFonts w:ascii="Tahoma"/>
                <w:b/>
                <w:sz w:val="27"/>
              </w:rPr>
              <w:t>Corrosion</w:t>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ind w:left="1357"/>
              <w:rPr>
                <w:rFonts w:ascii="Tahoma" w:eastAsia="Tahoma" w:hAnsi="Tahoma" w:cs="Tahoma"/>
                <w:sz w:val="20"/>
                <w:szCs w:val="20"/>
              </w:rPr>
            </w:pPr>
            <w:r>
              <w:rPr>
                <w:rFonts w:ascii="Tahoma" w:eastAsia="Tahoma" w:hAnsi="Tahoma" w:cs="Tahoma"/>
                <w:noProof/>
                <w:sz w:val="20"/>
                <w:szCs w:val="20"/>
              </w:rPr>
              <w:drawing>
                <wp:inline distT="0" distB="0" distL="0" distR="0" wp14:anchorId="365768E7" wp14:editId="5260399D">
                  <wp:extent cx="476250" cy="476250"/>
                  <wp:effectExtent l="0" t="0" r="0" b="0"/>
                  <wp:docPr id="19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76250" cy="476250"/>
                          </a:xfrm>
                          <a:prstGeom prst="rect">
                            <a:avLst/>
                          </a:prstGeom>
                        </pic:spPr>
                      </pic:pic>
                    </a:graphicData>
                  </a:graphic>
                </wp:inline>
              </w:drawing>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numPr>
                <w:ilvl w:val="0"/>
                <w:numId w:val="5"/>
              </w:numPr>
              <w:tabs>
                <w:tab w:val="left" w:pos="788"/>
              </w:tabs>
              <w:rPr>
                <w:rFonts w:ascii="Tahoma" w:eastAsia="Tahoma" w:hAnsi="Tahoma" w:cs="Tahoma"/>
                <w:sz w:val="19"/>
                <w:szCs w:val="19"/>
              </w:rPr>
            </w:pPr>
            <w:r>
              <w:rPr>
                <w:rFonts w:ascii="Tahoma"/>
                <w:b/>
                <w:sz w:val="19"/>
              </w:rPr>
              <w:t>Skin</w:t>
            </w:r>
            <w:r>
              <w:rPr>
                <w:rFonts w:ascii="Tahoma"/>
                <w:b/>
                <w:spacing w:val="-11"/>
                <w:sz w:val="19"/>
              </w:rPr>
              <w:t xml:space="preserve"> </w:t>
            </w:r>
            <w:r>
              <w:rPr>
                <w:rFonts w:ascii="Tahoma"/>
                <w:b/>
                <w:sz w:val="19"/>
              </w:rPr>
              <w:t>Corrosion/Burns</w:t>
            </w:r>
          </w:p>
          <w:p w:rsidR="00CC23B6" w:rsidRDefault="00CC23B6" w:rsidP="00357B64">
            <w:pPr>
              <w:pStyle w:val="TableParagraph"/>
              <w:numPr>
                <w:ilvl w:val="0"/>
                <w:numId w:val="5"/>
              </w:numPr>
              <w:tabs>
                <w:tab w:val="left" w:pos="788"/>
              </w:tabs>
              <w:spacing w:before="32"/>
              <w:rPr>
                <w:rFonts w:ascii="Tahoma" w:eastAsia="Tahoma" w:hAnsi="Tahoma" w:cs="Tahoma"/>
                <w:sz w:val="19"/>
                <w:szCs w:val="19"/>
              </w:rPr>
            </w:pPr>
            <w:r>
              <w:rPr>
                <w:rFonts w:ascii="Tahoma"/>
                <w:b/>
                <w:sz w:val="19"/>
              </w:rPr>
              <w:t>Eye</w:t>
            </w:r>
            <w:r>
              <w:rPr>
                <w:rFonts w:ascii="Tahoma"/>
                <w:b/>
                <w:spacing w:val="-8"/>
                <w:sz w:val="19"/>
              </w:rPr>
              <w:t xml:space="preserve"> </w:t>
            </w:r>
            <w:r>
              <w:rPr>
                <w:rFonts w:ascii="Tahoma"/>
                <w:b/>
                <w:sz w:val="19"/>
              </w:rPr>
              <w:t>Damage</w:t>
            </w:r>
          </w:p>
          <w:p w:rsidR="00CC23B6" w:rsidRDefault="00CC23B6" w:rsidP="00357B64">
            <w:pPr>
              <w:pStyle w:val="TableParagraph"/>
              <w:numPr>
                <w:ilvl w:val="0"/>
                <w:numId w:val="5"/>
              </w:numPr>
              <w:tabs>
                <w:tab w:val="left" w:pos="788"/>
              </w:tabs>
              <w:spacing w:before="31"/>
              <w:rPr>
                <w:rFonts w:ascii="Tahoma" w:eastAsia="Tahoma" w:hAnsi="Tahoma" w:cs="Tahoma"/>
                <w:sz w:val="19"/>
                <w:szCs w:val="19"/>
              </w:rPr>
            </w:pPr>
            <w:r>
              <w:rPr>
                <w:rFonts w:ascii="Tahoma"/>
                <w:b/>
                <w:sz w:val="19"/>
              </w:rPr>
              <w:t>Corrosive to</w:t>
            </w:r>
            <w:r>
              <w:rPr>
                <w:rFonts w:ascii="Tahoma"/>
                <w:b/>
                <w:spacing w:val="-7"/>
                <w:sz w:val="19"/>
              </w:rPr>
              <w:t xml:space="preserve"> </w:t>
            </w:r>
            <w:r>
              <w:rPr>
                <w:rFonts w:ascii="Tahoma"/>
                <w:b/>
                <w:sz w:val="19"/>
              </w:rPr>
              <w:t>Metals</w:t>
            </w:r>
          </w:p>
        </w:tc>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631"/>
              <w:rPr>
                <w:rFonts w:ascii="Tahoma" w:eastAsia="Tahoma" w:hAnsi="Tahoma" w:cs="Tahoma"/>
                <w:sz w:val="27"/>
                <w:szCs w:val="27"/>
              </w:rPr>
            </w:pPr>
            <w:r>
              <w:rPr>
                <w:rFonts w:ascii="Tahoma"/>
                <w:b/>
                <w:sz w:val="27"/>
              </w:rPr>
              <w:t>Exploding</w:t>
            </w:r>
            <w:r>
              <w:rPr>
                <w:rFonts w:ascii="Tahoma"/>
                <w:b/>
                <w:spacing w:val="-6"/>
                <w:sz w:val="27"/>
              </w:rPr>
              <w:t xml:space="preserve"> </w:t>
            </w:r>
            <w:r>
              <w:rPr>
                <w:rFonts w:ascii="Tahoma"/>
                <w:b/>
                <w:sz w:val="27"/>
              </w:rPr>
              <w:t>Bomb</w:t>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ind w:left="1354"/>
              <w:rPr>
                <w:rFonts w:ascii="Tahoma" w:eastAsia="Tahoma" w:hAnsi="Tahoma" w:cs="Tahoma"/>
                <w:sz w:val="20"/>
                <w:szCs w:val="20"/>
              </w:rPr>
            </w:pPr>
            <w:r>
              <w:rPr>
                <w:rFonts w:ascii="Tahoma" w:eastAsia="Tahoma" w:hAnsi="Tahoma" w:cs="Tahoma"/>
                <w:noProof/>
                <w:sz w:val="20"/>
                <w:szCs w:val="20"/>
              </w:rPr>
              <w:drawing>
                <wp:inline distT="0" distB="0" distL="0" distR="0" wp14:anchorId="508F11C1" wp14:editId="1BA8EB2A">
                  <wp:extent cx="476250" cy="476250"/>
                  <wp:effectExtent l="0" t="0" r="0" b="0"/>
                  <wp:docPr id="20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76250" cy="476250"/>
                          </a:xfrm>
                          <a:prstGeom prst="rect">
                            <a:avLst/>
                          </a:prstGeom>
                        </pic:spPr>
                      </pic:pic>
                    </a:graphicData>
                  </a:graphic>
                </wp:inline>
              </w:drawing>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numPr>
                <w:ilvl w:val="0"/>
                <w:numId w:val="4"/>
              </w:numPr>
              <w:tabs>
                <w:tab w:val="left" w:pos="788"/>
              </w:tabs>
              <w:rPr>
                <w:rFonts w:ascii="Tahoma" w:eastAsia="Tahoma" w:hAnsi="Tahoma" w:cs="Tahoma"/>
                <w:sz w:val="19"/>
                <w:szCs w:val="19"/>
              </w:rPr>
            </w:pPr>
            <w:r>
              <w:rPr>
                <w:rFonts w:ascii="Tahoma"/>
                <w:b/>
                <w:sz w:val="19"/>
              </w:rPr>
              <w:t>Explosives</w:t>
            </w:r>
          </w:p>
          <w:p w:rsidR="00CC23B6" w:rsidRDefault="00CC23B6" w:rsidP="00357B64">
            <w:pPr>
              <w:pStyle w:val="TableParagraph"/>
              <w:numPr>
                <w:ilvl w:val="0"/>
                <w:numId w:val="4"/>
              </w:numPr>
              <w:tabs>
                <w:tab w:val="left" w:pos="788"/>
              </w:tabs>
              <w:spacing w:before="32"/>
              <w:rPr>
                <w:rFonts w:ascii="Tahoma" w:eastAsia="Tahoma" w:hAnsi="Tahoma" w:cs="Tahoma"/>
                <w:sz w:val="19"/>
                <w:szCs w:val="19"/>
              </w:rPr>
            </w:pPr>
            <w:r>
              <w:rPr>
                <w:rFonts w:ascii="Tahoma"/>
                <w:b/>
                <w:sz w:val="19"/>
              </w:rPr>
              <w:t>Self-</w:t>
            </w:r>
            <w:proofErr w:type="spellStart"/>
            <w:r>
              <w:rPr>
                <w:rFonts w:ascii="Tahoma"/>
                <w:b/>
                <w:sz w:val="19"/>
              </w:rPr>
              <w:t>Reactives</w:t>
            </w:r>
            <w:proofErr w:type="spellEnd"/>
          </w:p>
          <w:p w:rsidR="00CC23B6" w:rsidRDefault="00CC23B6" w:rsidP="00357B64">
            <w:pPr>
              <w:pStyle w:val="TableParagraph"/>
              <w:numPr>
                <w:ilvl w:val="0"/>
                <w:numId w:val="4"/>
              </w:numPr>
              <w:tabs>
                <w:tab w:val="left" w:pos="788"/>
              </w:tabs>
              <w:spacing w:before="31"/>
              <w:rPr>
                <w:rFonts w:ascii="Tahoma" w:eastAsia="Tahoma" w:hAnsi="Tahoma" w:cs="Tahoma"/>
                <w:sz w:val="19"/>
                <w:szCs w:val="19"/>
              </w:rPr>
            </w:pPr>
            <w:r>
              <w:rPr>
                <w:rFonts w:ascii="Tahoma"/>
                <w:b/>
                <w:sz w:val="19"/>
              </w:rPr>
              <w:t>Organic</w:t>
            </w:r>
            <w:r>
              <w:rPr>
                <w:rFonts w:ascii="Tahoma"/>
                <w:b/>
                <w:spacing w:val="-7"/>
                <w:sz w:val="19"/>
              </w:rPr>
              <w:t xml:space="preserve"> </w:t>
            </w:r>
            <w:r>
              <w:rPr>
                <w:rFonts w:ascii="Tahoma"/>
                <w:b/>
                <w:sz w:val="19"/>
              </w:rPr>
              <w:t>Peroxides</w:t>
            </w:r>
          </w:p>
        </w:tc>
      </w:tr>
      <w:tr w:rsidR="00CC23B6" w:rsidTr="00357B64">
        <w:trPr>
          <w:trHeight w:hRule="exact" w:val="2612"/>
        </w:trPr>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542"/>
              <w:rPr>
                <w:rFonts w:ascii="Tahoma" w:eastAsia="Tahoma" w:hAnsi="Tahoma" w:cs="Tahoma"/>
                <w:sz w:val="27"/>
                <w:szCs w:val="27"/>
              </w:rPr>
            </w:pPr>
            <w:r>
              <w:rPr>
                <w:rFonts w:ascii="Tahoma"/>
                <w:b/>
                <w:sz w:val="27"/>
              </w:rPr>
              <w:t>Flame Over</w:t>
            </w:r>
            <w:r>
              <w:rPr>
                <w:rFonts w:ascii="Tahoma"/>
                <w:b/>
                <w:spacing w:val="-2"/>
                <w:sz w:val="27"/>
              </w:rPr>
              <w:t xml:space="preserve"> </w:t>
            </w:r>
            <w:r>
              <w:rPr>
                <w:rFonts w:ascii="Tahoma"/>
                <w:b/>
                <w:sz w:val="27"/>
              </w:rPr>
              <w:t>Circle</w:t>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ind w:left="1358"/>
              <w:rPr>
                <w:rFonts w:ascii="Tahoma" w:eastAsia="Tahoma" w:hAnsi="Tahoma" w:cs="Tahoma"/>
                <w:sz w:val="20"/>
                <w:szCs w:val="20"/>
              </w:rPr>
            </w:pPr>
            <w:r>
              <w:rPr>
                <w:rFonts w:ascii="Tahoma" w:eastAsia="Tahoma" w:hAnsi="Tahoma" w:cs="Tahoma"/>
                <w:noProof/>
                <w:sz w:val="20"/>
                <w:szCs w:val="20"/>
              </w:rPr>
              <w:drawing>
                <wp:inline distT="0" distB="0" distL="0" distR="0" wp14:anchorId="3A5259C3" wp14:editId="044A6DD4">
                  <wp:extent cx="476249" cy="476250"/>
                  <wp:effectExtent l="0" t="0" r="0" b="0"/>
                  <wp:docPr id="20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476249" cy="476250"/>
                          </a:xfrm>
                          <a:prstGeom prst="rect">
                            <a:avLst/>
                          </a:prstGeom>
                        </pic:spPr>
                      </pic:pic>
                    </a:graphicData>
                  </a:graphic>
                </wp:inline>
              </w:drawing>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numPr>
                <w:ilvl w:val="0"/>
                <w:numId w:val="3"/>
              </w:numPr>
              <w:tabs>
                <w:tab w:val="left" w:pos="788"/>
              </w:tabs>
              <w:rPr>
                <w:rFonts w:ascii="Tahoma" w:eastAsia="Tahoma" w:hAnsi="Tahoma" w:cs="Tahoma"/>
                <w:sz w:val="19"/>
                <w:szCs w:val="19"/>
              </w:rPr>
            </w:pPr>
            <w:r>
              <w:rPr>
                <w:rFonts w:ascii="Tahoma"/>
                <w:b/>
                <w:sz w:val="19"/>
              </w:rPr>
              <w:t>Oxidizers</w:t>
            </w:r>
          </w:p>
        </w:tc>
        <w:tc>
          <w:tcPr>
            <w:tcW w:w="3485"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866"/>
              <w:rPr>
                <w:rFonts w:ascii="Tahoma" w:eastAsia="Tahoma" w:hAnsi="Tahoma" w:cs="Tahoma"/>
                <w:sz w:val="27"/>
                <w:szCs w:val="27"/>
              </w:rPr>
            </w:pPr>
            <w:r>
              <w:rPr>
                <w:rFonts w:ascii="Tahoma"/>
                <w:b/>
                <w:sz w:val="27"/>
              </w:rPr>
              <w:t>Environment</w:t>
            </w:r>
          </w:p>
          <w:p w:rsidR="00CC23B6" w:rsidRDefault="00CC23B6" w:rsidP="00357B64">
            <w:pPr>
              <w:pStyle w:val="TableParagraph"/>
              <w:spacing w:before="2"/>
              <w:rPr>
                <w:rFonts w:ascii="Tahoma" w:eastAsia="Tahoma" w:hAnsi="Tahoma" w:cs="Tahoma"/>
                <w:b/>
                <w:bCs/>
                <w:sz w:val="23"/>
                <w:szCs w:val="23"/>
              </w:rPr>
            </w:pPr>
          </w:p>
          <w:p w:rsidR="00CC23B6" w:rsidRDefault="00CC23B6" w:rsidP="00357B64">
            <w:pPr>
              <w:pStyle w:val="TableParagraph"/>
              <w:ind w:left="899"/>
              <w:rPr>
                <w:rFonts w:ascii="Tahoma" w:eastAsia="Tahoma" w:hAnsi="Tahoma" w:cs="Tahoma"/>
                <w:sz w:val="19"/>
                <w:szCs w:val="19"/>
              </w:rPr>
            </w:pPr>
            <w:r>
              <w:rPr>
                <w:rFonts w:ascii="Tahoma"/>
                <w:b/>
                <w:sz w:val="19"/>
              </w:rPr>
              <w:t>(Non-Mandatory)</w:t>
            </w:r>
          </w:p>
          <w:p w:rsidR="00CC23B6" w:rsidRDefault="00CC23B6" w:rsidP="00357B64">
            <w:pPr>
              <w:pStyle w:val="TableParagraph"/>
              <w:ind w:left="1357"/>
              <w:rPr>
                <w:rFonts w:ascii="Tahoma" w:eastAsia="Tahoma" w:hAnsi="Tahoma" w:cs="Tahoma"/>
                <w:sz w:val="20"/>
                <w:szCs w:val="20"/>
              </w:rPr>
            </w:pPr>
            <w:r>
              <w:rPr>
                <w:rFonts w:ascii="Tahoma" w:eastAsia="Tahoma" w:hAnsi="Tahoma" w:cs="Tahoma"/>
                <w:noProof/>
                <w:sz w:val="20"/>
                <w:szCs w:val="20"/>
              </w:rPr>
              <w:drawing>
                <wp:inline distT="0" distB="0" distL="0" distR="0" wp14:anchorId="36640547" wp14:editId="362B5587">
                  <wp:extent cx="475616" cy="476250"/>
                  <wp:effectExtent l="0" t="0" r="0" b="0"/>
                  <wp:docPr id="20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475616" cy="476250"/>
                          </a:xfrm>
                          <a:prstGeom prst="rect">
                            <a:avLst/>
                          </a:prstGeom>
                        </pic:spPr>
                      </pic:pic>
                    </a:graphicData>
                  </a:graphic>
                </wp:inline>
              </w:drawing>
            </w:r>
          </w:p>
          <w:p w:rsidR="00CC23B6" w:rsidRDefault="00CC23B6" w:rsidP="00357B64">
            <w:pPr>
              <w:pStyle w:val="TableParagraph"/>
              <w:spacing w:before="6"/>
              <w:rPr>
                <w:rFonts w:ascii="Tahoma" w:eastAsia="Tahoma" w:hAnsi="Tahoma" w:cs="Tahoma"/>
                <w:b/>
                <w:bCs/>
                <w:sz w:val="23"/>
                <w:szCs w:val="23"/>
              </w:rPr>
            </w:pPr>
          </w:p>
          <w:p w:rsidR="00CC23B6" w:rsidRDefault="00CC23B6" w:rsidP="00357B64">
            <w:pPr>
              <w:pStyle w:val="TableParagraph"/>
              <w:numPr>
                <w:ilvl w:val="0"/>
                <w:numId w:val="2"/>
              </w:numPr>
              <w:tabs>
                <w:tab w:val="left" w:pos="788"/>
              </w:tabs>
              <w:rPr>
                <w:rFonts w:ascii="Tahoma" w:eastAsia="Tahoma" w:hAnsi="Tahoma" w:cs="Tahoma"/>
                <w:sz w:val="19"/>
                <w:szCs w:val="19"/>
              </w:rPr>
            </w:pPr>
            <w:r>
              <w:rPr>
                <w:rFonts w:ascii="Tahoma"/>
                <w:b/>
                <w:sz w:val="19"/>
              </w:rPr>
              <w:t>Aquatic</w:t>
            </w:r>
            <w:r>
              <w:rPr>
                <w:rFonts w:ascii="Tahoma"/>
                <w:b/>
                <w:spacing w:val="-6"/>
                <w:sz w:val="19"/>
              </w:rPr>
              <w:t xml:space="preserve"> </w:t>
            </w:r>
            <w:r>
              <w:rPr>
                <w:rFonts w:ascii="Tahoma"/>
                <w:b/>
                <w:sz w:val="19"/>
              </w:rPr>
              <w:t>Toxicity</w:t>
            </w:r>
          </w:p>
        </w:tc>
        <w:tc>
          <w:tcPr>
            <w:tcW w:w="3483" w:type="dxa"/>
            <w:tcBorders>
              <w:top w:val="single" w:sz="6" w:space="0" w:color="999999"/>
              <w:left w:val="single" w:sz="6" w:space="0" w:color="999999"/>
              <w:bottom w:val="single" w:sz="6" w:space="0" w:color="999999"/>
              <w:right w:val="single" w:sz="6" w:space="0" w:color="999999"/>
            </w:tcBorders>
          </w:tcPr>
          <w:p w:rsidR="00CC23B6" w:rsidRDefault="00CC23B6" w:rsidP="00357B64">
            <w:pPr>
              <w:pStyle w:val="TableParagraph"/>
              <w:spacing w:before="75"/>
              <w:ind w:left="290"/>
              <w:rPr>
                <w:rFonts w:ascii="Tahoma" w:eastAsia="Tahoma" w:hAnsi="Tahoma" w:cs="Tahoma"/>
                <w:sz w:val="27"/>
                <w:szCs w:val="27"/>
              </w:rPr>
            </w:pPr>
            <w:r>
              <w:rPr>
                <w:rFonts w:ascii="Tahoma"/>
                <w:b/>
                <w:sz w:val="27"/>
              </w:rPr>
              <w:t>Skull and</w:t>
            </w:r>
            <w:r>
              <w:rPr>
                <w:rFonts w:ascii="Tahoma"/>
                <w:b/>
                <w:spacing w:val="-7"/>
                <w:sz w:val="27"/>
              </w:rPr>
              <w:t xml:space="preserve"> </w:t>
            </w:r>
            <w:r>
              <w:rPr>
                <w:rFonts w:ascii="Tahoma"/>
                <w:b/>
                <w:sz w:val="27"/>
              </w:rPr>
              <w:t>Crossbones</w:t>
            </w:r>
          </w:p>
          <w:p w:rsidR="00CC23B6" w:rsidRDefault="00CC23B6" w:rsidP="00357B64">
            <w:pPr>
              <w:pStyle w:val="TableParagraph"/>
              <w:spacing w:before="1"/>
              <w:rPr>
                <w:rFonts w:ascii="Tahoma" w:eastAsia="Tahoma" w:hAnsi="Tahoma" w:cs="Tahoma"/>
                <w:b/>
                <w:bCs/>
                <w:sz w:val="23"/>
                <w:szCs w:val="23"/>
              </w:rPr>
            </w:pPr>
          </w:p>
          <w:p w:rsidR="00CC23B6" w:rsidRDefault="00CC23B6" w:rsidP="00357B64">
            <w:pPr>
              <w:pStyle w:val="TableParagraph"/>
              <w:ind w:left="1354"/>
              <w:rPr>
                <w:rFonts w:ascii="Tahoma" w:eastAsia="Tahoma" w:hAnsi="Tahoma" w:cs="Tahoma"/>
                <w:sz w:val="20"/>
                <w:szCs w:val="20"/>
              </w:rPr>
            </w:pPr>
            <w:r>
              <w:rPr>
                <w:rFonts w:ascii="Tahoma" w:eastAsia="Tahoma" w:hAnsi="Tahoma" w:cs="Tahoma"/>
                <w:noProof/>
                <w:sz w:val="20"/>
                <w:szCs w:val="20"/>
              </w:rPr>
              <w:drawing>
                <wp:inline distT="0" distB="0" distL="0" distR="0" wp14:anchorId="377CE2A0" wp14:editId="4D0EF202">
                  <wp:extent cx="476250" cy="476250"/>
                  <wp:effectExtent l="0" t="0" r="0" b="0"/>
                  <wp:docPr id="20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76250" cy="476250"/>
                          </a:xfrm>
                          <a:prstGeom prst="rect">
                            <a:avLst/>
                          </a:prstGeom>
                        </pic:spPr>
                      </pic:pic>
                    </a:graphicData>
                  </a:graphic>
                </wp:inline>
              </w:drawing>
            </w:r>
          </w:p>
          <w:p w:rsidR="00CC23B6" w:rsidRDefault="00CC23B6" w:rsidP="00357B64">
            <w:pPr>
              <w:pStyle w:val="TableParagraph"/>
              <w:spacing w:before="5"/>
              <w:rPr>
                <w:rFonts w:ascii="Tahoma" w:eastAsia="Tahoma" w:hAnsi="Tahoma" w:cs="Tahoma"/>
                <w:b/>
                <w:bCs/>
                <w:sz w:val="23"/>
                <w:szCs w:val="23"/>
              </w:rPr>
            </w:pPr>
          </w:p>
          <w:p w:rsidR="00CC23B6" w:rsidRDefault="00CC23B6" w:rsidP="00357B64">
            <w:pPr>
              <w:pStyle w:val="TableParagraph"/>
              <w:numPr>
                <w:ilvl w:val="0"/>
                <w:numId w:val="1"/>
              </w:numPr>
              <w:tabs>
                <w:tab w:val="left" w:pos="788"/>
              </w:tabs>
              <w:spacing w:line="273" w:lineRule="auto"/>
              <w:ind w:right="498"/>
              <w:rPr>
                <w:rFonts w:ascii="Tahoma" w:eastAsia="Tahoma" w:hAnsi="Tahoma" w:cs="Tahoma"/>
                <w:sz w:val="19"/>
                <w:szCs w:val="19"/>
              </w:rPr>
            </w:pPr>
            <w:r>
              <w:rPr>
                <w:rFonts w:ascii="Tahoma"/>
                <w:b/>
                <w:sz w:val="19"/>
              </w:rPr>
              <w:t>Acute Toxicity (fatal</w:t>
            </w:r>
            <w:r>
              <w:rPr>
                <w:rFonts w:ascii="Tahoma"/>
                <w:b/>
                <w:spacing w:val="-13"/>
                <w:sz w:val="19"/>
              </w:rPr>
              <w:t xml:space="preserve"> </w:t>
            </w:r>
            <w:r>
              <w:rPr>
                <w:rFonts w:ascii="Tahoma"/>
                <w:b/>
                <w:sz w:val="19"/>
              </w:rPr>
              <w:t>or toxic)</w:t>
            </w:r>
          </w:p>
        </w:tc>
      </w:tr>
    </w:tbl>
    <w:p w:rsidR="00F85720" w:rsidRDefault="00F85720"/>
    <w:sectPr w:rsidR="00F85720">
      <w:headerReference w:type="default" r:id="rId22"/>
      <w:pgSz w:w="12240" w:h="15840"/>
      <w:pgMar w:top="1620" w:right="740" w:bottom="280" w:left="820" w:header="13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9DE" w:rsidRDefault="001F69DE">
      <w:r>
        <w:separator/>
      </w:r>
    </w:p>
  </w:endnote>
  <w:endnote w:type="continuationSeparator" w:id="0">
    <w:p w:rsidR="001F69DE" w:rsidRDefault="001F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2F" w:rsidRDefault="0085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2F" w:rsidRDefault="00855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2F" w:rsidRDefault="0085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9DE" w:rsidRDefault="001F69DE">
      <w:r>
        <w:separator/>
      </w:r>
    </w:p>
  </w:footnote>
  <w:footnote w:type="continuationSeparator" w:id="0">
    <w:p w:rsidR="001F69DE" w:rsidRDefault="001F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2F" w:rsidRDefault="0085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3" w:type="dxa"/>
      <w:tblLayout w:type="fixed"/>
      <w:tblCellMar>
        <w:left w:w="0" w:type="dxa"/>
        <w:right w:w="0" w:type="dxa"/>
      </w:tblCellMar>
      <w:tblLook w:val="01E0" w:firstRow="1" w:lastRow="1" w:firstColumn="1" w:lastColumn="1" w:noHBand="0" w:noVBand="0"/>
    </w:tblPr>
    <w:tblGrid>
      <w:gridCol w:w="5041"/>
      <w:gridCol w:w="1772"/>
      <w:gridCol w:w="1231"/>
      <w:gridCol w:w="2290"/>
    </w:tblGrid>
    <w:tr w:rsidR="00385454" w:rsidRPr="00186684" w:rsidTr="006539D6">
      <w:trPr>
        <w:trHeight w:hRule="exact" w:val="470"/>
      </w:trPr>
      <w:tc>
        <w:tcPr>
          <w:tcW w:w="5041" w:type="dxa"/>
          <w:tcBorders>
            <w:top w:val="single" w:sz="4" w:space="0" w:color="000000"/>
            <w:left w:val="single" w:sz="4" w:space="0" w:color="000000"/>
            <w:bottom w:val="single" w:sz="4" w:space="0" w:color="000000"/>
            <w:right w:val="single" w:sz="4" w:space="0" w:color="000000"/>
          </w:tcBorders>
        </w:tcPr>
        <w:p w:rsidR="00385454" w:rsidRPr="00186684" w:rsidRDefault="00385454" w:rsidP="00385454">
          <w:pPr>
            <w:pStyle w:val="TableParagraph"/>
            <w:spacing w:before="9"/>
            <w:rPr>
              <w:rFonts w:ascii="Arial" w:eastAsia="Arial" w:hAnsi="Arial" w:cs="Arial"/>
              <w:sz w:val="19"/>
              <w:szCs w:val="19"/>
            </w:rPr>
          </w:pPr>
        </w:p>
        <w:p w:rsidR="00385454" w:rsidRPr="00186684" w:rsidRDefault="00385454" w:rsidP="00385454">
          <w:pPr>
            <w:pStyle w:val="TableParagraph"/>
            <w:ind w:right="1"/>
            <w:jc w:val="center"/>
            <w:rPr>
              <w:rFonts w:ascii="Arial" w:eastAsia="Arial" w:hAnsi="Arial" w:cs="Arial"/>
              <w:sz w:val="20"/>
              <w:szCs w:val="20"/>
            </w:rPr>
          </w:pPr>
          <w:r w:rsidRPr="00186684">
            <w:rPr>
              <w:rFonts w:ascii="Arial"/>
              <w:sz w:val="20"/>
            </w:rPr>
            <w:t>APOLLO</w:t>
          </w:r>
        </w:p>
      </w:tc>
      <w:tc>
        <w:tcPr>
          <w:tcW w:w="1772" w:type="dxa"/>
          <w:tcBorders>
            <w:top w:val="single" w:sz="4" w:space="0" w:color="000000"/>
            <w:left w:val="single" w:sz="4" w:space="0" w:color="000000"/>
            <w:bottom w:val="single" w:sz="4" w:space="0" w:color="000000"/>
            <w:right w:val="single" w:sz="4" w:space="0" w:color="000000"/>
          </w:tcBorders>
        </w:tcPr>
        <w:p w:rsidR="00385454" w:rsidRPr="00186684" w:rsidRDefault="00385454" w:rsidP="00385454">
          <w:pPr>
            <w:pStyle w:val="TableParagraph"/>
            <w:ind w:left="508" w:right="510" w:firstLine="16"/>
            <w:rPr>
              <w:rFonts w:ascii="Arial" w:eastAsia="Arial" w:hAnsi="Arial" w:cs="Arial"/>
              <w:sz w:val="20"/>
              <w:szCs w:val="20"/>
            </w:rPr>
          </w:pPr>
          <w:r w:rsidRPr="00186684">
            <w:rPr>
              <w:rFonts w:ascii="Arial"/>
              <w:sz w:val="20"/>
            </w:rPr>
            <w:t>Number AISH</w:t>
          </w:r>
          <w:r w:rsidRPr="00186684">
            <w:rPr>
              <w:rFonts w:ascii="Arial"/>
              <w:spacing w:val="-4"/>
              <w:sz w:val="20"/>
            </w:rPr>
            <w:t xml:space="preserve"> </w:t>
          </w:r>
          <w:r w:rsidRPr="00186684">
            <w:rPr>
              <w:rFonts w:ascii="Arial"/>
              <w:sz w:val="20"/>
            </w:rPr>
            <w:t>24</w:t>
          </w:r>
        </w:p>
      </w:tc>
      <w:tc>
        <w:tcPr>
          <w:tcW w:w="1231" w:type="dxa"/>
          <w:tcBorders>
            <w:top w:val="single" w:sz="4" w:space="0" w:color="000000"/>
            <w:left w:val="single" w:sz="4" w:space="0" w:color="000000"/>
            <w:bottom w:val="single" w:sz="4" w:space="0" w:color="000000"/>
            <w:right w:val="single" w:sz="4" w:space="0" w:color="000000"/>
          </w:tcBorders>
        </w:tcPr>
        <w:p w:rsidR="00385454" w:rsidRPr="00186684" w:rsidRDefault="00385454" w:rsidP="00385454">
          <w:pPr>
            <w:pStyle w:val="TableParagraph"/>
            <w:ind w:left="496" w:right="228" w:hanging="272"/>
            <w:rPr>
              <w:rFonts w:ascii="Arial" w:eastAsia="Arial" w:hAnsi="Arial" w:cs="Arial"/>
              <w:sz w:val="20"/>
              <w:szCs w:val="20"/>
            </w:rPr>
          </w:pPr>
          <w:r w:rsidRPr="00186684">
            <w:rPr>
              <w:rFonts w:ascii="Arial"/>
              <w:sz w:val="20"/>
            </w:rPr>
            <w:t>Revision 03</w:t>
          </w:r>
        </w:p>
      </w:tc>
      <w:tc>
        <w:tcPr>
          <w:tcW w:w="2290" w:type="dxa"/>
          <w:tcBorders>
            <w:top w:val="single" w:sz="4" w:space="0" w:color="000000"/>
            <w:left w:val="single" w:sz="4" w:space="0" w:color="000000"/>
            <w:bottom w:val="single" w:sz="4" w:space="0" w:color="000000"/>
            <w:right w:val="single" w:sz="4" w:space="0" w:color="000000"/>
          </w:tcBorders>
        </w:tcPr>
        <w:p w:rsidR="00385454" w:rsidRPr="00186684" w:rsidRDefault="00DC564D" w:rsidP="00385454">
          <w:pPr>
            <w:pStyle w:val="TableParagraph"/>
            <w:ind w:left="833" w:right="835"/>
            <w:jc w:val="center"/>
            <w:rPr>
              <w:rFonts w:ascii="Arial" w:eastAsia="Arial" w:hAnsi="Arial" w:cs="Arial"/>
              <w:sz w:val="20"/>
              <w:szCs w:val="20"/>
            </w:rPr>
          </w:pPr>
          <w:r>
            <w:rPr>
              <w:rFonts w:ascii="Arial"/>
              <w:sz w:val="20"/>
            </w:rPr>
            <w:t xml:space="preserve">Page </w:t>
          </w:r>
          <w:r w:rsidR="00385454" w:rsidRPr="00186684">
            <w:rPr>
              <w:rFonts w:ascii="Arial"/>
              <w:sz w:val="20"/>
            </w:rPr>
            <w:t xml:space="preserve"> </w:t>
          </w:r>
          <w:r w:rsidRPr="00DC564D">
            <w:rPr>
              <w:rFonts w:ascii="Arial"/>
              <w:sz w:val="20"/>
            </w:rPr>
            <w:fldChar w:fldCharType="begin"/>
          </w:r>
          <w:r w:rsidRPr="00DC564D">
            <w:rPr>
              <w:rFonts w:ascii="Arial"/>
              <w:sz w:val="20"/>
            </w:rPr>
            <w:instrText xml:space="preserve"> PAGE   \* MERGEFORMAT </w:instrText>
          </w:r>
          <w:r w:rsidRPr="00DC564D">
            <w:rPr>
              <w:rFonts w:ascii="Arial"/>
              <w:sz w:val="20"/>
            </w:rPr>
            <w:fldChar w:fldCharType="separate"/>
          </w:r>
          <w:r w:rsidR="00630162">
            <w:rPr>
              <w:rFonts w:ascii="Arial"/>
              <w:noProof/>
              <w:sz w:val="20"/>
            </w:rPr>
            <w:t>7</w:t>
          </w:r>
          <w:r w:rsidRPr="00DC564D">
            <w:rPr>
              <w:rFonts w:ascii="Arial"/>
              <w:noProof/>
              <w:sz w:val="20"/>
            </w:rPr>
            <w:fldChar w:fldCharType="end"/>
          </w:r>
          <w:r>
            <w:rPr>
              <w:rFonts w:ascii="Arial"/>
              <w:sz w:val="20"/>
            </w:rPr>
            <w:t xml:space="preserve"> </w:t>
          </w:r>
          <w:r w:rsidR="00385454" w:rsidRPr="00186684">
            <w:rPr>
              <w:rFonts w:ascii="Arial"/>
              <w:sz w:val="20"/>
            </w:rPr>
            <w:t>of</w:t>
          </w:r>
          <w:r w:rsidR="00385454" w:rsidRPr="00186684">
            <w:rPr>
              <w:rFonts w:ascii="Arial"/>
              <w:spacing w:val="-5"/>
              <w:sz w:val="20"/>
            </w:rPr>
            <w:t xml:space="preserve"> </w:t>
          </w:r>
          <w:r>
            <w:rPr>
              <w:rFonts w:ascii="Arial"/>
              <w:sz w:val="20"/>
            </w:rPr>
            <w:t>7</w:t>
          </w:r>
        </w:p>
      </w:tc>
    </w:tr>
  </w:tbl>
  <w:p w:rsidR="00D5081A" w:rsidRPr="00385454" w:rsidRDefault="00D5081A" w:rsidP="00385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54" w:rsidRDefault="00385454" w:rsidP="00385454">
    <w:pPr>
      <w:ind w:firstLine="720"/>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530"/>
      <w:gridCol w:w="1152"/>
    </w:tblGrid>
    <w:tr w:rsidR="00385454" w:rsidTr="006539D6">
      <w:tc>
        <w:tcPr>
          <w:tcW w:w="7758" w:type="dxa"/>
        </w:tcPr>
        <w:p w:rsidR="00385454" w:rsidRDefault="00385454" w:rsidP="00385454">
          <w:pPr>
            <w:rPr>
              <w:rFonts w:ascii="Arial" w:hAnsi="Arial" w:cs="Arial"/>
              <w:sz w:val="20"/>
            </w:rPr>
          </w:pPr>
          <w:r>
            <w:rPr>
              <w:rFonts w:ascii="Arial" w:hAnsi="Arial" w:cs="Arial"/>
              <w:sz w:val="20"/>
            </w:rPr>
            <w:t>Title</w:t>
          </w:r>
        </w:p>
        <w:p w:rsidR="00385454" w:rsidRDefault="00385454" w:rsidP="00385454">
          <w:pPr>
            <w:jc w:val="center"/>
            <w:rPr>
              <w:rFonts w:ascii="Arial" w:hAnsi="Arial" w:cs="Arial"/>
              <w:sz w:val="20"/>
            </w:rPr>
          </w:pPr>
          <w:r>
            <w:rPr>
              <w:rFonts w:ascii="Arial" w:hAnsi="Arial" w:cs="Arial"/>
              <w:sz w:val="20"/>
            </w:rPr>
            <w:t>HAZARD COMMUNICATION PROGRAM</w:t>
          </w:r>
        </w:p>
      </w:tc>
      <w:tc>
        <w:tcPr>
          <w:tcW w:w="1530" w:type="dxa"/>
        </w:tcPr>
        <w:p w:rsidR="00385454" w:rsidRDefault="00385454" w:rsidP="00385454">
          <w:pPr>
            <w:jc w:val="center"/>
            <w:rPr>
              <w:rFonts w:ascii="Arial" w:hAnsi="Arial" w:cs="Arial"/>
              <w:sz w:val="20"/>
            </w:rPr>
          </w:pPr>
          <w:r>
            <w:rPr>
              <w:rFonts w:ascii="Arial" w:hAnsi="Arial" w:cs="Arial"/>
              <w:sz w:val="20"/>
            </w:rPr>
            <w:t>Number</w:t>
          </w:r>
        </w:p>
        <w:p w:rsidR="00385454" w:rsidRDefault="00385454" w:rsidP="00385454">
          <w:pPr>
            <w:jc w:val="center"/>
            <w:rPr>
              <w:rFonts w:ascii="Arial" w:hAnsi="Arial" w:cs="Arial"/>
              <w:sz w:val="20"/>
            </w:rPr>
          </w:pPr>
          <w:r>
            <w:rPr>
              <w:rFonts w:ascii="Arial" w:hAnsi="Arial" w:cs="Arial"/>
              <w:sz w:val="20"/>
            </w:rPr>
            <w:t>AISH 24</w:t>
          </w:r>
        </w:p>
      </w:tc>
      <w:tc>
        <w:tcPr>
          <w:tcW w:w="1152" w:type="dxa"/>
        </w:tcPr>
        <w:p w:rsidR="00385454" w:rsidRDefault="00385454" w:rsidP="00385454">
          <w:pPr>
            <w:jc w:val="center"/>
            <w:rPr>
              <w:rFonts w:ascii="Arial" w:hAnsi="Arial" w:cs="Arial"/>
              <w:sz w:val="20"/>
            </w:rPr>
          </w:pPr>
          <w:r>
            <w:rPr>
              <w:rFonts w:ascii="Arial" w:hAnsi="Arial" w:cs="Arial"/>
              <w:sz w:val="20"/>
            </w:rPr>
            <w:t>Revision</w:t>
          </w:r>
        </w:p>
        <w:p w:rsidR="00385454" w:rsidRDefault="0085592F" w:rsidP="00385454">
          <w:pPr>
            <w:jc w:val="center"/>
            <w:rPr>
              <w:rFonts w:ascii="Arial" w:hAnsi="Arial" w:cs="Arial"/>
              <w:sz w:val="20"/>
            </w:rPr>
          </w:pPr>
          <w:r>
            <w:rPr>
              <w:rFonts w:ascii="Arial" w:hAnsi="Arial" w:cs="Arial"/>
              <w:sz w:val="20"/>
            </w:rPr>
            <w:t>03</w:t>
          </w:r>
        </w:p>
      </w:tc>
    </w:tr>
    <w:tr w:rsidR="00385454" w:rsidTr="006539D6">
      <w:tc>
        <w:tcPr>
          <w:tcW w:w="7758" w:type="dxa"/>
        </w:tcPr>
        <w:p w:rsidR="00385454" w:rsidRDefault="00385454" w:rsidP="00385454">
          <w:pPr>
            <w:rPr>
              <w:rFonts w:ascii="Arial" w:hAnsi="Arial" w:cs="Arial"/>
              <w:sz w:val="20"/>
            </w:rPr>
          </w:pPr>
        </w:p>
      </w:tc>
      <w:tc>
        <w:tcPr>
          <w:tcW w:w="1530" w:type="dxa"/>
        </w:tcPr>
        <w:p w:rsidR="00385454" w:rsidRDefault="00385454" w:rsidP="00385454">
          <w:pPr>
            <w:jc w:val="center"/>
            <w:rPr>
              <w:rFonts w:ascii="Arial" w:hAnsi="Arial" w:cs="Arial"/>
              <w:sz w:val="20"/>
            </w:rPr>
          </w:pPr>
          <w:r>
            <w:rPr>
              <w:rFonts w:ascii="Arial" w:hAnsi="Arial" w:cs="Arial"/>
              <w:sz w:val="20"/>
            </w:rPr>
            <w:t>Effective Date</w:t>
          </w:r>
        </w:p>
        <w:p w:rsidR="00385454" w:rsidRDefault="0085592F" w:rsidP="00385454">
          <w:pPr>
            <w:jc w:val="center"/>
            <w:rPr>
              <w:rFonts w:ascii="Arial" w:hAnsi="Arial" w:cs="Arial"/>
              <w:sz w:val="20"/>
            </w:rPr>
          </w:pPr>
          <w:r>
            <w:rPr>
              <w:rFonts w:ascii="Arial" w:hAnsi="Arial" w:cs="Arial"/>
              <w:sz w:val="20"/>
            </w:rPr>
            <w:t>03/22/17</w:t>
          </w:r>
        </w:p>
      </w:tc>
      <w:tc>
        <w:tcPr>
          <w:tcW w:w="1152" w:type="dxa"/>
        </w:tcPr>
        <w:p w:rsidR="00385454" w:rsidRDefault="00385454" w:rsidP="00385454">
          <w:pPr>
            <w:jc w:val="center"/>
            <w:rPr>
              <w:rFonts w:ascii="Arial" w:hAnsi="Arial" w:cs="Arial"/>
              <w:sz w:val="20"/>
            </w:rPr>
          </w:pPr>
          <w:r>
            <w:rPr>
              <w:rFonts w:ascii="Arial" w:hAnsi="Arial" w:cs="Arial"/>
              <w:sz w:val="20"/>
            </w:rPr>
            <w:t>Page</w:t>
          </w:r>
        </w:p>
        <w:p w:rsidR="00385454" w:rsidRDefault="00DC564D" w:rsidP="00385454">
          <w:pPr>
            <w:jc w:val="center"/>
            <w:rPr>
              <w:rFonts w:ascii="Arial" w:hAnsi="Arial" w:cs="Arial"/>
              <w:sz w:val="20"/>
            </w:rPr>
          </w:pPr>
          <w:r>
            <w:rPr>
              <w:rFonts w:ascii="Arial" w:hAnsi="Arial" w:cs="Arial"/>
              <w:sz w:val="20"/>
            </w:rPr>
            <w:t>1 of 7</w:t>
          </w:r>
        </w:p>
      </w:tc>
    </w:tr>
  </w:tbl>
  <w:p w:rsidR="00385454" w:rsidRDefault="003854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A" w:rsidRDefault="00D5081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84E"/>
    <w:multiLevelType w:val="hybridMultilevel"/>
    <w:tmpl w:val="7206BF7A"/>
    <w:lvl w:ilvl="0" w:tplc="1B48DCA4">
      <w:start w:val="1"/>
      <w:numFmt w:val="bullet"/>
      <w:lvlText w:val=""/>
      <w:lvlJc w:val="left"/>
      <w:pPr>
        <w:ind w:left="787" w:hanging="360"/>
      </w:pPr>
      <w:rPr>
        <w:rFonts w:ascii="Wingdings" w:eastAsia="Wingdings" w:hAnsi="Wingdings" w:hint="default"/>
        <w:w w:val="99"/>
        <w:sz w:val="20"/>
        <w:szCs w:val="20"/>
      </w:rPr>
    </w:lvl>
    <w:lvl w:ilvl="1" w:tplc="2FB0EB42">
      <w:start w:val="1"/>
      <w:numFmt w:val="bullet"/>
      <w:lvlText w:val="•"/>
      <w:lvlJc w:val="left"/>
      <w:pPr>
        <w:ind w:left="1048" w:hanging="360"/>
      </w:pPr>
      <w:rPr>
        <w:rFonts w:hint="default"/>
      </w:rPr>
    </w:lvl>
    <w:lvl w:ilvl="2" w:tplc="C6240362">
      <w:start w:val="1"/>
      <w:numFmt w:val="bullet"/>
      <w:lvlText w:val="•"/>
      <w:lvlJc w:val="left"/>
      <w:pPr>
        <w:ind w:left="1317" w:hanging="360"/>
      </w:pPr>
      <w:rPr>
        <w:rFonts w:hint="default"/>
      </w:rPr>
    </w:lvl>
    <w:lvl w:ilvl="3" w:tplc="24AC45E6">
      <w:start w:val="1"/>
      <w:numFmt w:val="bullet"/>
      <w:lvlText w:val="•"/>
      <w:lvlJc w:val="left"/>
      <w:pPr>
        <w:ind w:left="1586" w:hanging="360"/>
      </w:pPr>
      <w:rPr>
        <w:rFonts w:hint="default"/>
      </w:rPr>
    </w:lvl>
    <w:lvl w:ilvl="4" w:tplc="FF96DDAC">
      <w:start w:val="1"/>
      <w:numFmt w:val="bullet"/>
      <w:lvlText w:val="•"/>
      <w:lvlJc w:val="left"/>
      <w:pPr>
        <w:ind w:left="1855" w:hanging="360"/>
      </w:pPr>
      <w:rPr>
        <w:rFonts w:hint="default"/>
      </w:rPr>
    </w:lvl>
    <w:lvl w:ilvl="5" w:tplc="CC927CD6">
      <w:start w:val="1"/>
      <w:numFmt w:val="bullet"/>
      <w:lvlText w:val="•"/>
      <w:lvlJc w:val="left"/>
      <w:pPr>
        <w:ind w:left="2124" w:hanging="360"/>
      </w:pPr>
      <w:rPr>
        <w:rFonts w:hint="default"/>
      </w:rPr>
    </w:lvl>
    <w:lvl w:ilvl="6" w:tplc="8A2C42B2">
      <w:start w:val="1"/>
      <w:numFmt w:val="bullet"/>
      <w:lvlText w:val="•"/>
      <w:lvlJc w:val="left"/>
      <w:pPr>
        <w:ind w:left="2393" w:hanging="360"/>
      </w:pPr>
      <w:rPr>
        <w:rFonts w:hint="default"/>
      </w:rPr>
    </w:lvl>
    <w:lvl w:ilvl="7" w:tplc="1AC2D11C">
      <w:start w:val="1"/>
      <w:numFmt w:val="bullet"/>
      <w:lvlText w:val="•"/>
      <w:lvlJc w:val="left"/>
      <w:pPr>
        <w:ind w:left="2662" w:hanging="360"/>
      </w:pPr>
      <w:rPr>
        <w:rFonts w:hint="default"/>
      </w:rPr>
    </w:lvl>
    <w:lvl w:ilvl="8" w:tplc="D84EC96E">
      <w:start w:val="1"/>
      <w:numFmt w:val="bullet"/>
      <w:lvlText w:val="•"/>
      <w:lvlJc w:val="left"/>
      <w:pPr>
        <w:ind w:left="2930" w:hanging="360"/>
      </w:pPr>
      <w:rPr>
        <w:rFonts w:hint="default"/>
      </w:rPr>
    </w:lvl>
  </w:abstractNum>
  <w:abstractNum w:abstractNumId="1" w15:restartNumberingAfterBreak="0">
    <w:nsid w:val="05F650BE"/>
    <w:multiLevelType w:val="hybridMultilevel"/>
    <w:tmpl w:val="894A5780"/>
    <w:lvl w:ilvl="0" w:tplc="6540D818">
      <w:start w:val="1"/>
      <w:numFmt w:val="bullet"/>
      <w:lvlText w:val=""/>
      <w:lvlJc w:val="left"/>
      <w:pPr>
        <w:ind w:left="787" w:hanging="360"/>
      </w:pPr>
      <w:rPr>
        <w:rFonts w:ascii="Wingdings" w:eastAsia="Wingdings" w:hAnsi="Wingdings" w:hint="default"/>
        <w:w w:val="99"/>
        <w:sz w:val="20"/>
        <w:szCs w:val="20"/>
      </w:rPr>
    </w:lvl>
    <w:lvl w:ilvl="1" w:tplc="96E8B5FC">
      <w:start w:val="1"/>
      <w:numFmt w:val="bullet"/>
      <w:lvlText w:val="•"/>
      <w:lvlJc w:val="left"/>
      <w:pPr>
        <w:ind w:left="1048" w:hanging="360"/>
      </w:pPr>
      <w:rPr>
        <w:rFonts w:hint="default"/>
      </w:rPr>
    </w:lvl>
    <w:lvl w:ilvl="2" w:tplc="14C4E1EE">
      <w:start w:val="1"/>
      <w:numFmt w:val="bullet"/>
      <w:lvlText w:val="•"/>
      <w:lvlJc w:val="left"/>
      <w:pPr>
        <w:ind w:left="1317" w:hanging="360"/>
      </w:pPr>
      <w:rPr>
        <w:rFonts w:hint="default"/>
      </w:rPr>
    </w:lvl>
    <w:lvl w:ilvl="3" w:tplc="1F0A41B8">
      <w:start w:val="1"/>
      <w:numFmt w:val="bullet"/>
      <w:lvlText w:val="•"/>
      <w:lvlJc w:val="left"/>
      <w:pPr>
        <w:ind w:left="1586" w:hanging="360"/>
      </w:pPr>
      <w:rPr>
        <w:rFonts w:hint="default"/>
      </w:rPr>
    </w:lvl>
    <w:lvl w:ilvl="4" w:tplc="86980204">
      <w:start w:val="1"/>
      <w:numFmt w:val="bullet"/>
      <w:lvlText w:val="•"/>
      <w:lvlJc w:val="left"/>
      <w:pPr>
        <w:ind w:left="1855" w:hanging="360"/>
      </w:pPr>
      <w:rPr>
        <w:rFonts w:hint="default"/>
      </w:rPr>
    </w:lvl>
    <w:lvl w:ilvl="5" w:tplc="CB004364">
      <w:start w:val="1"/>
      <w:numFmt w:val="bullet"/>
      <w:lvlText w:val="•"/>
      <w:lvlJc w:val="left"/>
      <w:pPr>
        <w:ind w:left="2124" w:hanging="360"/>
      </w:pPr>
      <w:rPr>
        <w:rFonts w:hint="default"/>
      </w:rPr>
    </w:lvl>
    <w:lvl w:ilvl="6" w:tplc="DB0AC136">
      <w:start w:val="1"/>
      <w:numFmt w:val="bullet"/>
      <w:lvlText w:val="•"/>
      <w:lvlJc w:val="left"/>
      <w:pPr>
        <w:ind w:left="2393" w:hanging="360"/>
      </w:pPr>
      <w:rPr>
        <w:rFonts w:hint="default"/>
      </w:rPr>
    </w:lvl>
    <w:lvl w:ilvl="7" w:tplc="E2D0022E">
      <w:start w:val="1"/>
      <w:numFmt w:val="bullet"/>
      <w:lvlText w:val="•"/>
      <w:lvlJc w:val="left"/>
      <w:pPr>
        <w:ind w:left="2662" w:hanging="360"/>
      </w:pPr>
      <w:rPr>
        <w:rFonts w:hint="default"/>
      </w:rPr>
    </w:lvl>
    <w:lvl w:ilvl="8" w:tplc="01D6A7C6">
      <w:start w:val="1"/>
      <w:numFmt w:val="bullet"/>
      <w:lvlText w:val="•"/>
      <w:lvlJc w:val="left"/>
      <w:pPr>
        <w:ind w:left="2930" w:hanging="360"/>
      </w:pPr>
      <w:rPr>
        <w:rFonts w:hint="default"/>
      </w:rPr>
    </w:lvl>
  </w:abstractNum>
  <w:abstractNum w:abstractNumId="2" w15:restartNumberingAfterBreak="0">
    <w:nsid w:val="0AA04965"/>
    <w:multiLevelType w:val="multilevel"/>
    <w:tmpl w:val="E55EF610"/>
    <w:lvl w:ilvl="0">
      <w:start w:val="4"/>
      <w:numFmt w:val="decimal"/>
      <w:lvlText w:val="%1"/>
      <w:lvlJc w:val="left"/>
      <w:pPr>
        <w:ind w:left="1548" w:hanging="720"/>
        <w:jc w:val="left"/>
      </w:pPr>
      <w:rPr>
        <w:rFonts w:hint="default"/>
      </w:rPr>
    </w:lvl>
    <w:lvl w:ilvl="1">
      <w:start w:val="1"/>
      <w:numFmt w:val="decimal"/>
      <w:lvlText w:val="%1.%2"/>
      <w:lvlJc w:val="left"/>
      <w:pPr>
        <w:ind w:left="1548" w:hanging="720"/>
        <w:jc w:val="left"/>
      </w:pPr>
      <w:rPr>
        <w:rFonts w:ascii="Arial" w:eastAsia="Arial" w:hAnsi="Arial" w:hint="default"/>
        <w:spacing w:val="-3"/>
        <w:w w:val="99"/>
        <w:sz w:val="24"/>
        <w:szCs w:val="24"/>
      </w:rPr>
    </w:lvl>
    <w:lvl w:ilvl="2">
      <w:start w:val="1"/>
      <w:numFmt w:val="decimal"/>
      <w:lvlText w:val="%1.%2.%3"/>
      <w:lvlJc w:val="left"/>
      <w:pPr>
        <w:ind w:left="2268" w:hanging="720"/>
        <w:jc w:val="left"/>
      </w:pPr>
      <w:rPr>
        <w:rFonts w:ascii="Arial" w:eastAsia="Arial" w:hAnsi="Arial" w:hint="default"/>
        <w:spacing w:val="-2"/>
        <w:w w:val="99"/>
        <w:sz w:val="24"/>
        <w:szCs w:val="24"/>
      </w:rPr>
    </w:lvl>
    <w:lvl w:ilvl="3">
      <w:start w:val="1"/>
      <w:numFmt w:val="bullet"/>
      <w:lvlText w:val="•"/>
      <w:lvlJc w:val="left"/>
      <w:pPr>
        <w:ind w:left="4104" w:hanging="720"/>
      </w:pPr>
      <w:rPr>
        <w:rFonts w:hint="default"/>
      </w:rPr>
    </w:lvl>
    <w:lvl w:ilvl="4">
      <w:start w:val="1"/>
      <w:numFmt w:val="bullet"/>
      <w:lvlText w:val="•"/>
      <w:lvlJc w:val="left"/>
      <w:pPr>
        <w:ind w:left="5026" w:hanging="720"/>
      </w:pPr>
      <w:rPr>
        <w:rFonts w:hint="default"/>
      </w:rPr>
    </w:lvl>
    <w:lvl w:ilvl="5">
      <w:start w:val="1"/>
      <w:numFmt w:val="bullet"/>
      <w:lvlText w:val="•"/>
      <w:lvlJc w:val="left"/>
      <w:pPr>
        <w:ind w:left="5948" w:hanging="720"/>
      </w:pPr>
      <w:rPr>
        <w:rFonts w:hint="default"/>
      </w:rPr>
    </w:lvl>
    <w:lvl w:ilvl="6">
      <w:start w:val="1"/>
      <w:numFmt w:val="bullet"/>
      <w:lvlText w:val="•"/>
      <w:lvlJc w:val="left"/>
      <w:pPr>
        <w:ind w:left="6871" w:hanging="720"/>
      </w:pPr>
      <w:rPr>
        <w:rFonts w:hint="default"/>
      </w:rPr>
    </w:lvl>
    <w:lvl w:ilvl="7">
      <w:start w:val="1"/>
      <w:numFmt w:val="bullet"/>
      <w:lvlText w:val="•"/>
      <w:lvlJc w:val="left"/>
      <w:pPr>
        <w:ind w:left="7793" w:hanging="720"/>
      </w:pPr>
      <w:rPr>
        <w:rFonts w:hint="default"/>
      </w:rPr>
    </w:lvl>
    <w:lvl w:ilvl="8">
      <w:start w:val="1"/>
      <w:numFmt w:val="bullet"/>
      <w:lvlText w:val="•"/>
      <w:lvlJc w:val="left"/>
      <w:pPr>
        <w:ind w:left="8715" w:hanging="720"/>
      </w:pPr>
      <w:rPr>
        <w:rFonts w:hint="default"/>
      </w:rPr>
    </w:lvl>
  </w:abstractNum>
  <w:abstractNum w:abstractNumId="3" w15:restartNumberingAfterBreak="0">
    <w:nsid w:val="10037AD8"/>
    <w:multiLevelType w:val="multilevel"/>
    <w:tmpl w:val="65246B96"/>
    <w:lvl w:ilvl="0">
      <w:start w:val="5"/>
      <w:numFmt w:val="decimal"/>
      <w:lvlText w:val="%1"/>
      <w:lvlJc w:val="left"/>
      <w:pPr>
        <w:ind w:left="1548" w:hanging="720"/>
        <w:jc w:val="left"/>
      </w:pPr>
      <w:rPr>
        <w:rFonts w:hint="default"/>
      </w:rPr>
    </w:lvl>
    <w:lvl w:ilvl="1">
      <w:start w:val="1"/>
      <w:numFmt w:val="decimal"/>
      <w:lvlText w:val="%1.%2"/>
      <w:lvlJc w:val="left"/>
      <w:pPr>
        <w:ind w:left="1548" w:hanging="720"/>
        <w:jc w:val="left"/>
      </w:pPr>
      <w:rPr>
        <w:rFonts w:ascii="Arial" w:eastAsia="Arial" w:hAnsi="Arial" w:hint="default"/>
        <w:spacing w:val="-3"/>
        <w:w w:val="99"/>
        <w:sz w:val="24"/>
        <w:szCs w:val="24"/>
      </w:rPr>
    </w:lvl>
    <w:lvl w:ilvl="2">
      <w:start w:val="1"/>
      <w:numFmt w:val="decimal"/>
      <w:lvlText w:val="%1.%2.%3"/>
      <w:lvlJc w:val="left"/>
      <w:pPr>
        <w:ind w:left="2268" w:hanging="720"/>
        <w:jc w:val="left"/>
      </w:pPr>
      <w:rPr>
        <w:rFonts w:ascii="Arial" w:eastAsia="Arial" w:hAnsi="Arial" w:hint="default"/>
        <w:spacing w:val="-2"/>
        <w:w w:val="99"/>
        <w:sz w:val="24"/>
        <w:szCs w:val="24"/>
      </w:rPr>
    </w:lvl>
    <w:lvl w:ilvl="3">
      <w:start w:val="1"/>
      <w:numFmt w:val="decimal"/>
      <w:lvlText w:val="%1.%2.%3.%4"/>
      <w:lvlJc w:val="left"/>
      <w:pPr>
        <w:ind w:left="3260" w:hanging="992"/>
        <w:jc w:val="left"/>
      </w:pPr>
      <w:rPr>
        <w:rFonts w:ascii="Arial" w:eastAsia="Arial" w:hAnsi="Arial" w:hint="default"/>
        <w:spacing w:val="-6"/>
        <w:w w:val="99"/>
        <w:sz w:val="24"/>
        <w:szCs w:val="24"/>
      </w:rPr>
    </w:lvl>
    <w:lvl w:ilvl="4">
      <w:start w:val="1"/>
      <w:numFmt w:val="decimal"/>
      <w:lvlText w:val="%1.%2.%3.%4.%5"/>
      <w:lvlJc w:val="left"/>
      <w:pPr>
        <w:ind w:left="4429" w:hanging="1080"/>
        <w:jc w:val="left"/>
      </w:pPr>
      <w:rPr>
        <w:rFonts w:ascii="Arial" w:eastAsia="Arial" w:hAnsi="Arial" w:hint="default"/>
        <w:spacing w:val="-2"/>
        <w:w w:val="99"/>
      </w:rPr>
    </w:lvl>
    <w:lvl w:ilvl="5">
      <w:start w:val="1"/>
      <w:numFmt w:val="bullet"/>
      <w:lvlText w:val="•"/>
      <w:lvlJc w:val="left"/>
      <w:pPr>
        <w:ind w:left="5443" w:hanging="1080"/>
      </w:pPr>
      <w:rPr>
        <w:rFonts w:hint="default"/>
      </w:rPr>
    </w:lvl>
    <w:lvl w:ilvl="6">
      <w:start w:val="1"/>
      <w:numFmt w:val="bullet"/>
      <w:lvlText w:val="•"/>
      <w:lvlJc w:val="left"/>
      <w:pPr>
        <w:ind w:left="6466" w:hanging="1080"/>
      </w:pPr>
      <w:rPr>
        <w:rFonts w:hint="default"/>
      </w:rPr>
    </w:lvl>
    <w:lvl w:ilvl="7">
      <w:start w:val="1"/>
      <w:numFmt w:val="bullet"/>
      <w:lvlText w:val="•"/>
      <w:lvlJc w:val="left"/>
      <w:pPr>
        <w:ind w:left="7490" w:hanging="1080"/>
      </w:pPr>
      <w:rPr>
        <w:rFonts w:hint="default"/>
      </w:rPr>
    </w:lvl>
    <w:lvl w:ilvl="8">
      <w:start w:val="1"/>
      <w:numFmt w:val="bullet"/>
      <w:lvlText w:val="•"/>
      <w:lvlJc w:val="left"/>
      <w:pPr>
        <w:ind w:left="8513" w:hanging="1080"/>
      </w:pPr>
      <w:rPr>
        <w:rFonts w:hint="default"/>
      </w:rPr>
    </w:lvl>
  </w:abstractNum>
  <w:abstractNum w:abstractNumId="4" w15:restartNumberingAfterBreak="0">
    <w:nsid w:val="1ADF2265"/>
    <w:multiLevelType w:val="multilevel"/>
    <w:tmpl w:val="E594EF2E"/>
    <w:lvl w:ilvl="0">
      <w:start w:val="2"/>
      <w:numFmt w:val="decimal"/>
      <w:lvlText w:val="%1"/>
      <w:lvlJc w:val="left"/>
      <w:pPr>
        <w:ind w:left="1668" w:hanging="720"/>
        <w:jc w:val="left"/>
      </w:pPr>
      <w:rPr>
        <w:rFonts w:hint="default"/>
      </w:rPr>
    </w:lvl>
    <w:lvl w:ilvl="1">
      <w:start w:val="1"/>
      <w:numFmt w:val="decimal"/>
      <w:lvlText w:val="%1.%2"/>
      <w:lvlJc w:val="left"/>
      <w:pPr>
        <w:ind w:left="1668" w:hanging="720"/>
        <w:jc w:val="left"/>
      </w:pPr>
      <w:rPr>
        <w:rFonts w:ascii="Arial" w:eastAsia="Arial" w:hAnsi="Arial" w:hint="default"/>
        <w:spacing w:val="-4"/>
        <w:w w:val="99"/>
        <w:sz w:val="24"/>
        <w:szCs w:val="24"/>
      </w:rPr>
    </w:lvl>
    <w:lvl w:ilvl="2">
      <w:start w:val="1"/>
      <w:numFmt w:val="decimal"/>
      <w:lvlText w:val="%1.%2.%3"/>
      <w:lvlJc w:val="left"/>
      <w:pPr>
        <w:ind w:left="2388" w:hanging="720"/>
        <w:jc w:val="left"/>
      </w:pPr>
      <w:rPr>
        <w:rFonts w:ascii="Arial" w:eastAsia="Arial" w:hAnsi="Arial" w:hint="default"/>
        <w:spacing w:val="-2"/>
        <w:w w:val="99"/>
        <w:sz w:val="24"/>
        <w:szCs w:val="24"/>
      </w:rPr>
    </w:lvl>
    <w:lvl w:ilvl="3">
      <w:start w:val="1"/>
      <w:numFmt w:val="bullet"/>
      <w:lvlText w:val="•"/>
      <w:lvlJc w:val="left"/>
      <w:pPr>
        <w:ind w:left="4224" w:hanging="720"/>
      </w:pPr>
      <w:rPr>
        <w:rFonts w:hint="default"/>
      </w:rPr>
    </w:lvl>
    <w:lvl w:ilvl="4">
      <w:start w:val="1"/>
      <w:numFmt w:val="bullet"/>
      <w:lvlText w:val="•"/>
      <w:lvlJc w:val="left"/>
      <w:pPr>
        <w:ind w:left="5146" w:hanging="720"/>
      </w:pPr>
      <w:rPr>
        <w:rFonts w:hint="default"/>
      </w:rPr>
    </w:lvl>
    <w:lvl w:ilvl="5">
      <w:start w:val="1"/>
      <w:numFmt w:val="bullet"/>
      <w:lvlText w:val="•"/>
      <w:lvlJc w:val="left"/>
      <w:pPr>
        <w:ind w:left="6068" w:hanging="720"/>
      </w:pPr>
      <w:rPr>
        <w:rFonts w:hint="default"/>
      </w:rPr>
    </w:lvl>
    <w:lvl w:ilvl="6">
      <w:start w:val="1"/>
      <w:numFmt w:val="bullet"/>
      <w:lvlText w:val="•"/>
      <w:lvlJc w:val="left"/>
      <w:pPr>
        <w:ind w:left="6991" w:hanging="720"/>
      </w:pPr>
      <w:rPr>
        <w:rFonts w:hint="default"/>
      </w:rPr>
    </w:lvl>
    <w:lvl w:ilvl="7">
      <w:start w:val="1"/>
      <w:numFmt w:val="bullet"/>
      <w:lvlText w:val="•"/>
      <w:lvlJc w:val="left"/>
      <w:pPr>
        <w:ind w:left="7913" w:hanging="720"/>
      </w:pPr>
      <w:rPr>
        <w:rFonts w:hint="default"/>
      </w:rPr>
    </w:lvl>
    <w:lvl w:ilvl="8">
      <w:start w:val="1"/>
      <w:numFmt w:val="bullet"/>
      <w:lvlText w:val="•"/>
      <w:lvlJc w:val="left"/>
      <w:pPr>
        <w:ind w:left="8835" w:hanging="720"/>
      </w:pPr>
      <w:rPr>
        <w:rFonts w:hint="default"/>
      </w:rPr>
    </w:lvl>
  </w:abstractNum>
  <w:abstractNum w:abstractNumId="5" w15:restartNumberingAfterBreak="0">
    <w:nsid w:val="21C4256E"/>
    <w:multiLevelType w:val="hybridMultilevel"/>
    <w:tmpl w:val="3A261A7A"/>
    <w:lvl w:ilvl="0" w:tplc="253CB818">
      <w:start w:val="1"/>
      <w:numFmt w:val="bullet"/>
      <w:lvlText w:val="-"/>
      <w:lvlJc w:val="left"/>
      <w:pPr>
        <w:ind w:left="828" w:hanging="721"/>
      </w:pPr>
      <w:rPr>
        <w:rFonts w:ascii="Arial" w:eastAsia="Arial" w:hAnsi="Arial" w:hint="default"/>
        <w:spacing w:val="-5"/>
        <w:w w:val="99"/>
        <w:sz w:val="24"/>
        <w:szCs w:val="24"/>
      </w:rPr>
    </w:lvl>
    <w:lvl w:ilvl="1" w:tplc="1FDA40A8">
      <w:start w:val="1"/>
      <w:numFmt w:val="bullet"/>
      <w:lvlText w:val="•"/>
      <w:lvlJc w:val="left"/>
      <w:pPr>
        <w:ind w:left="1810" w:hanging="721"/>
      </w:pPr>
      <w:rPr>
        <w:rFonts w:hint="default"/>
      </w:rPr>
    </w:lvl>
    <w:lvl w:ilvl="2" w:tplc="DB2A5C42">
      <w:start w:val="1"/>
      <w:numFmt w:val="bullet"/>
      <w:lvlText w:val="•"/>
      <w:lvlJc w:val="left"/>
      <w:pPr>
        <w:ind w:left="2800" w:hanging="721"/>
      </w:pPr>
      <w:rPr>
        <w:rFonts w:hint="default"/>
      </w:rPr>
    </w:lvl>
    <w:lvl w:ilvl="3" w:tplc="BB2AC69E">
      <w:start w:val="1"/>
      <w:numFmt w:val="bullet"/>
      <w:lvlText w:val="•"/>
      <w:lvlJc w:val="left"/>
      <w:pPr>
        <w:ind w:left="3790" w:hanging="721"/>
      </w:pPr>
      <w:rPr>
        <w:rFonts w:hint="default"/>
      </w:rPr>
    </w:lvl>
    <w:lvl w:ilvl="4" w:tplc="0DAA8916">
      <w:start w:val="1"/>
      <w:numFmt w:val="bullet"/>
      <w:lvlText w:val="•"/>
      <w:lvlJc w:val="left"/>
      <w:pPr>
        <w:ind w:left="4780" w:hanging="721"/>
      </w:pPr>
      <w:rPr>
        <w:rFonts w:hint="default"/>
      </w:rPr>
    </w:lvl>
    <w:lvl w:ilvl="5" w:tplc="93A6B9A0">
      <w:start w:val="1"/>
      <w:numFmt w:val="bullet"/>
      <w:lvlText w:val="•"/>
      <w:lvlJc w:val="left"/>
      <w:pPr>
        <w:ind w:left="5770" w:hanging="721"/>
      </w:pPr>
      <w:rPr>
        <w:rFonts w:hint="default"/>
      </w:rPr>
    </w:lvl>
    <w:lvl w:ilvl="6" w:tplc="B0682182">
      <w:start w:val="1"/>
      <w:numFmt w:val="bullet"/>
      <w:lvlText w:val="•"/>
      <w:lvlJc w:val="left"/>
      <w:pPr>
        <w:ind w:left="6760" w:hanging="721"/>
      </w:pPr>
      <w:rPr>
        <w:rFonts w:hint="default"/>
      </w:rPr>
    </w:lvl>
    <w:lvl w:ilvl="7" w:tplc="DA58E4D2">
      <w:start w:val="1"/>
      <w:numFmt w:val="bullet"/>
      <w:lvlText w:val="•"/>
      <w:lvlJc w:val="left"/>
      <w:pPr>
        <w:ind w:left="7750" w:hanging="721"/>
      </w:pPr>
      <w:rPr>
        <w:rFonts w:hint="default"/>
      </w:rPr>
    </w:lvl>
    <w:lvl w:ilvl="8" w:tplc="12828D3E">
      <w:start w:val="1"/>
      <w:numFmt w:val="bullet"/>
      <w:lvlText w:val="•"/>
      <w:lvlJc w:val="left"/>
      <w:pPr>
        <w:ind w:left="8740" w:hanging="721"/>
      </w:pPr>
      <w:rPr>
        <w:rFonts w:hint="default"/>
      </w:rPr>
    </w:lvl>
  </w:abstractNum>
  <w:abstractNum w:abstractNumId="6" w15:restartNumberingAfterBreak="0">
    <w:nsid w:val="2AB05717"/>
    <w:multiLevelType w:val="multilevel"/>
    <w:tmpl w:val="383CDD4E"/>
    <w:lvl w:ilvl="0">
      <w:start w:val="3"/>
      <w:numFmt w:val="decimal"/>
      <w:lvlText w:val="%1"/>
      <w:lvlJc w:val="left"/>
      <w:pPr>
        <w:ind w:left="1668" w:hanging="720"/>
        <w:jc w:val="left"/>
      </w:pPr>
      <w:rPr>
        <w:rFonts w:hint="default"/>
      </w:rPr>
    </w:lvl>
    <w:lvl w:ilvl="1">
      <w:numFmt w:val="decimal"/>
      <w:lvlText w:val="%1.%2"/>
      <w:lvlJc w:val="left"/>
      <w:pPr>
        <w:ind w:left="1668" w:hanging="720"/>
        <w:jc w:val="right"/>
      </w:pPr>
      <w:rPr>
        <w:rFonts w:ascii="Arial" w:eastAsia="Arial" w:hAnsi="Arial" w:hint="default"/>
        <w:spacing w:val="-3"/>
        <w:w w:val="99"/>
      </w:rPr>
    </w:lvl>
    <w:lvl w:ilvl="2">
      <w:start w:val="1"/>
      <w:numFmt w:val="decimal"/>
      <w:lvlText w:val="%1.%2.%3"/>
      <w:lvlJc w:val="left"/>
      <w:pPr>
        <w:ind w:left="2268" w:hanging="720"/>
        <w:jc w:val="left"/>
      </w:pPr>
      <w:rPr>
        <w:rFonts w:ascii="Arial" w:eastAsia="Arial" w:hAnsi="Arial" w:hint="default"/>
        <w:spacing w:val="-2"/>
        <w:w w:val="99"/>
        <w:sz w:val="24"/>
        <w:szCs w:val="24"/>
      </w:rPr>
    </w:lvl>
    <w:lvl w:ilvl="3">
      <w:start w:val="1"/>
      <w:numFmt w:val="bullet"/>
      <w:lvlText w:val="•"/>
      <w:lvlJc w:val="left"/>
      <w:pPr>
        <w:ind w:left="4104" w:hanging="720"/>
      </w:pPr>
      <w:rPr>
        <w:rFonts w:hint="default"/>
      </w:rPr>
    </w:lvl>
    <w:lvl w:ilvl="4">
      <w:start w:val="1"/>
      <w:numFmt w:val="bullet"/>
      <w:lvlText w:val="•"/>
      <w:lvlJc w:val="left"/>
      <w:pPr>
        <w:ind w:left="5026" w:hanging="720"/>
      </w:pPr>
      <w:rPr>
        <w:rFonts w:hint="default"/>
      </w:rPr>
    </w:lvl>
    <w:lvl w:ilvl="5">
      <w:start w:val="1"/>
      <w:numFmt w:val="bullet"/>
      <w:lvlText w:val="•"/>
      <w:lvlJc w:val="left"/>
      <w:pPr>
        <w:ind w:left="5948" w:hanging="720"/>
      </w:pPr>
      <w:rPr>
        <w:rFonts w:hint="default"/>
      </w:rPr>
    </w:lvl>
    <w:lvl w:ilvl="6">
      <w:start w:val="1"/>
      <w:numFmt w:val="bullet"/>
      <w:lvlText w:val="•"/>
      <w:lvlJc w:val="left"/>
      <w:pPr>
        <w:ind w:left="6871" w:hanging="720"/>
      </w:pPr>
      <w:rPr>
        <w:rFonts w:hint="default"/>
      </w:rPr>
    </w:lvl>
    <w:lvl w:ilvl="7">
      <w:start w:val="1"/>
      <w:numFmt w:val="bullet"/>
      <w:lvlText w:val="•"/>
      <w:lvlJc w:val="left"/>
      <w:pPr>
        <w:ind w:left="7793" w:hanging="720"/>
      </w:pPr>
      <w:rPr>
        <w:rFonts w:hint="default"/>
      </w:rPr>
    </w:lvl>
    <w:lvl w:ilvl="8">
      <w:start w:val="1"/>
      <w:numFmt w:val="bullet"/>
      <w:lvlText w:val="•"/>
      <w:lvlJc w:val="left"/>
      <w:pPr>
        <w:ind w:left="8715" w:hanging="720"/>
      </w:pPr>
      <w:rPr>
        <w:rFonts w:hint="default"/>
      </w:rPr>
    </w:lvl>
  </w:abstractNum>
  <w:abstractNum w:abstractNumId="7" w15:restartNumberingAfterBreak="0">
    <w:nsid w:val="30450D62"/>
    <w:multiLevelType w:val="hybridMultilevel"/>
    <w:tmpl w:val="455A0476"/>
    <w:lvl w:ilvl="0" w:tplc="8D02FF40">
      <w:start w:val="1"/>
      <w:numFmt w:val="bullet"/>
      <w:lvlText w:val=""/>
      <w:lvlJc w:val="left"/>
      <w:pPr>
        <w:ind w:left="828" w:hanging="721"/>
      </w:pPr>
      <w:rPr>
        <w:rFonts w:ascii="Symbol" w:eastAsia="Symbol" w:hAnsi="Symbol" w:hint="default"/>
        <w:w w:val="100"/>
      </w:rPr>
    </w:lvl>
    <w:lvl w:ilvl="1" w:tplc="D92AB6A8">
      <w:start w:val="1"/>
      <w:numFmt w:val="bullet"/>
      <w:lvlText w:val="-"/>
      <w:lvlJc w:val="left"/>
      <w:pPr>
        <w:ind w:left="2268" w:hanging="629"/>
      </w:pPr>
      <w:rPr>
        <w:rFonts w:ascii="Times New Roman" w:eastAsia="Times New Roman" w:hAnsi="Times New Roman" w:hint="default"/>
        <w:color w:val="211E1F"/>
        <w:spacing w:val="-3"/>
        <w:w w:val="99"/>
        <w:sz w:val="24"/>
        <w:szCs w:val="24"/>
      </w:rPr>
    </w:lvl>
    <w:lvl w:ilvl="2" w:tplc="CD5CDAB8">
      <w:start w:val="1"/>
      <w:numFmt w:val="bullet"/>
      <w:lvlText w:val="•"/>
      <w:lvlJc w:val="left"/>
      <w:pPr>
        <w:ind w:left="3200" w:hanging="629"/>
      </w:pPr>
      <w:rPr>
        <w:rFonts w:hint="default"/>
      </w:rPr>
    </w:lvl>
    <w:lvl w:ilvl="3" w:tplc="63DA3F4E">
      <w:start w:val="1"/>
      <w:numFmt w:val="bullet"/>
      <w:lvlText w:val="•"/>
      <w:lvlJc w:val="left"/>
      <w:pPr>
        <w:ind w:left="4140" w:hanging="629"/>
      </w:pPr>
      <w:rPr>
        <w:rFonts w:hint="default"/>
      </w:rPr>
    </w:lvl>
    <w:lvl w:ilvl="4" w:tplc="0D026970">
      <w:start w:val="1"/>
      <w:numFmt w:val="bullet"/>
      <w:lvlText w:val="•"/>
      <w:lvlJc w:val="left"/>
      <w:pPr>
        <w:ind w:left="5080" w:hanging="629"/>
      </w:pPr>
      <w:rPr>
        <w:rFonts w:hint="default"/>
      </w:rPr>
    </w:lvl>
    <w:lvl w:ilvl="5" w:tplc="63542918">
      <w:start w:val="1"/>
      <w:numFmt w:val="bullet"/>
      <w:lvlText w:val="•"/>
      <w:lvlJc w:val="left"/>
      <w:pPr>
        <w:ind w:left="6020" w:hanging="629"/>
      </w:pPr>
      <w:rPr>
        <w:rFonts w:hint="default"/>
      </w:rPr>
    </w:lvl>
    <w:lvl w:ilvl="6" w:tplc="FB8E101C">
      <w:start w:val="1"/>
      <w:numFmt w:val="bullet"/>
      <w:lvlText w:val="•"/>
      <w:lvlJc w:val="left"/>
      <w:pPr>
        <w:ind w:left="6960" w:hanging="629"/>
      </w:pPr>
      <w:rPr>
        <w:rFonts w:hint="default"/>
      </w:rPr>
    </w:lvl>
    <w:lvl w:ilvl="7" w:tplc="44BAE1F4">
      <w:start w:val="1"/>
      <w:numFmt w:val="bullet"/>
      <w:lvlText w:val="•"/>
      <w:lvlJc w:val="left"/>
      <w:pPr>
        <w:ind w:left="7900" w:hanging="629"/>
      </w:pPr>
      <w:rPr>
        <w:rFonts w:hint="default"/>
      </w:rPr>
    </w:lvl>
    <w:lvl w:ilvl="8" w:tplc="E9C6D782">
      <w:start w:val="1"/>
      <w:numFmt w:val="bullet"/>
      <w:lvlText w:val="•"/>
      <w:lvlJc w:val="left"/>
      <w:pPr>
        <w:ind w:left="8840" w:hanging="629"/>
      </w:pPr>
      <w:rPr>
        <w:rFonts w:hint="default"/>
      </w:rPr>
    </w:lvl>
  </w:abstractNum>
  <w:abstractNum w:abstractNumId="8" w15:restartNumberingAfterBreak="0">
    <w:nsid w:val="3B2A6D27"/>
    <w:multiLevelType w:val="hybridMultilevel"/>
    <w:tmpl w:val="9CCCA6D6"/>
    <w:lvl w:ilvl="0" w:tplc="D234D57C">
      <w:start w:val="1"/>
      <w:numFmt w:val="bullet"/>
      <w:lvlText w:val=""/>
      <w:lvlJc w:val="left"/>
      <w:pPr>
        <w:ind w:left="1548" w:hanging="360"/>
      </w:pPr>
      <w:rPr>
        <w:rFonts w:ascii="Symbol" w:eastAsia="Symbol" w:hAnsi="Symbol" w:hint="default"/>
        <w:w w:val="100"/>
        <w:sz w:val="24"/>
        <w:szCs w:val="24"/>
      </w:rPr>
    </w:lvl>
    <w:lvl w:ilvl="1" w:tplc="7F3212C6">
      <w:start w:val="1"/>
      <w:numFmt w:val="bullet"/>
      <w:lvlText w:val="•"/>
      <w:lvlJc w:val="left"/>
      <w:pPr>
        <w:ind w:left="2460" w:hanging="360"/>
      </w:pPr>
      <w:rPr>
        <w:rFonts w:hint="default"/>
      </w:rPr>
    </w:lvl>
    <w:lvl w:ilvl="2" w:tplc="84808AEE">
      <w:start w:val="1"/>
      <w:numFmt w:val="bullet"/>
      <w:lvlText w:val="•"/>
      <w:lvlJc w:val="left"/>
      <w:pPr>
        <w:ind w:left="3380" w:hanging="360"/>
      </w:pPr>
      <w:rPr>
        <w:rFonts w:hint="default"/>
      </w:rPr>
    </w:lvl>
    <w:lvl w:ilvl="3" w:tplc="3F0AC9DE">
      <w:start w:val="1"/>
      <w:numFmt w:val="bullet"/>
      <w:lvlText w:val="•"/>
      <w:lvlJc w:val="left"/>
      <w:pPr>
        <w:ind w:left="4300" w:hanging="360"/>
      </w:pPr>
      <w:rPr>
        <w:rFonts w:hint="default"/>
      </w:rPr>
    </w:lvl>
    <w:lvl w:ilvl="4" w:tplc="EF32EC9E">
      <w:start w:val="1"/>
      <w:numFmt w:val="bullet"/>
      <w:lvlText w:val="•"/>
      <w:lvlJc w:val="left"/>
      <w:pPr>
        <w:ind w:left="5220" w:hanging="360"/>
      </w:pPr>
      <w:rPr>
        <w:rFonts w:hint="default"/>
      </w:rPr>
    </w:lvl>
    <w:lvl w:ilvl="5" w:tplc="1CE83618">
      <w:start w:val="1"/>
      <w:numFmt w:val="bullet"/>
      <w:lvlText w:val="•"/>
      <w:lvlJc w:val="left"/>
      <w:pPr>
        <w:ind w:left="6140" w:hanging="360"/>
      </w:pPr>
      <w:rPr>
        <w:rFonts w:hint="default"/>
      </w:rPr>
    </w:lvl>
    <w:lvl w:ilvl="6" w:tplc="ACB64104">
      <w:start w:val="1"/>
      <w:numFmt w:val="bullet"/>
      <w:lvlText w:val="•"/>
      <w:lvlJc w:val="left"/>
      <w:pPr>
        <w:ind w:left="7060" w:hanging="360"/>
      </w:pPr>
      <w:rPr>
        <w:rFonts w:hint="default"/>
      </w:rPr>
    </w:lvl>
    <w:lvl w:ilvl="7" w:tplc="C5945782">
      <w:start w:val="1"/>
      <w:numFmt w:val="bullet"/>
      <w:lvlText w:val="•"/>
      <w:lvlJc w:val="left"/>
      <w:pPr>
        <w:ind w:left="7980" w:hanging="360"/>
      </w:pPr>
      <w:rPr>
        <w:rFonts w:hint="default"/>
      </w:rPr>
    </w:lvl>
    <w:lvl w:ilvl="8" w:tplc="89DE9130">
      <w:start w:val="1"/>
      <w:numFmt w:val="bullet"/>
      <w:lvlText w:val="•"/>
      <w:lvlJc w:val="left"/>
      <w:pPr>
        <w:ind w:left="8900" w:hanging="360"/>
      </w:pPr>
      <w:rPr>
        <w:rFonts w:hint="default"/>
      </w:rPr>
    </w:lvl>
  </w:abstractNum>
  <w:abstractNum w:abstractNumId="9" w15:restartNumberingAfterBreak="0">
    <w:nsid w:val="3F4501C4"/>
    <w:multiLevelType w:val="multilevel"/>
    <w:tmpl w:val="383CDD4E"/>
    <w:lvl w:ilvl="0">
      <w:start w:val="3"/>
      <w:numFmt w:val="decimal"/>
      <w:lvlText w:val="%1"/>
      <w:lvlJc w:val="left"/>
      <w:pPr>
        <w:ind w:left="1668" w:hanging="720"/>
        <w:jc w:val="left"/>
      </w:pPr>
      <w:rPr>
        <w:rFonts w:hint="default"/>
      </w:rPr>
    </w:lvl>
    <w:lvl w:ilvl="1">
      <w:numFmt w:val="decimal"/>
      <w:lvlText w:val="%1.%2"/>
      <w:lvlJc w:val="left"/>
      <w:pPr>
        <w:ind w:left="1668" w:hanging="720"/>
        <w:jc w:val="right"/>
      </w:pPr>
      <w:rPr>
        <w:rFonts w:ascii="Arial" w:eastAsia="Arial" w:hAnsi="Arial" w:hint="default"/>
        <w:spacing w:val="-3"/>
        <w:w w:val="99"/>
      </w:rPr>
    </w:lvl>
    <w:lvl w:ilvl="2">
      <w:start w:val="1"/>
      <w:numFmt w:val="decimal"/>
      <w:lvlText w:val="%1.%2.%3"/>
      <w:lvlJc w:val="left"/>
      <w:pPr>
        <w:ind w:left="2268" w:hanging="720"/>
        <w:jc w:val="left"/>
      </w:pPr>
      <w:rPr>
        <w:rFonts w:ascii="Arial" w:eastAsia="Arial" w:hAnsi="Arial" w:hint="default"/>
        <w:spacing w:val="-2"/>
        <w:w w:val="99"/>
        <w:sz w:val="24"/>
        <w:szCs w:val="24"/>
      </w:rPr>
    </w:lvl>
    <w:lvl w:ilvl="3">
      <w:start w:val="1"/>
      <w:numFmt w:val="bullet"/>
      <w:lvlText w:val="•"/>
      <w:lvlJc w:val="left"/>
      <w:pPr>
        <w:ind w:left="4104" w:hanging="720"/>
      </w:pPr>
      <w:rPr>
        <w:rFonts w:hint="default"/>
      </w:rPr>
    </w:lvl>
    <w:lvl w:ilvl="4">
      <w:start w:val="1"/>
      <w:numFmt w:val="bullet"/>
      <w:lvlText w:val="•"/>
      <w:lvlJc w:val="left"/>
      <w:pPr>
        <w:ind w:left="5026" w:hanging="720"/>
      </w:pPr>
      <w:rPr>
        <w:rFonts w:hint="default"/>
      </w:rPr>
    </w:lvl>
    <w:lvl w:ilvl="5">
      <w:start w:val="1"/>
      <w:numFmt w:val="bullet"/>
      <w:lvlText w:val="•"/>
      <w:lvlJc w:val="left"/>
      <w:pPr>
        <w:ind w:left="5948" w:hanging="720"/>
      </w:pPr>
      <w:rPr>
        <w:rFonts w:hint="default"/>
      </w:rPr>
    </w:lvl>
    <w:lvl w:ilvl="6">
      <w:start w:val="1"/>
      <w:numFmt w:val="bullet"/>
      <w:lvlText w:val="•"/>
      <w:lvlJc w:val="left"/>
      <w:pPr>
        <w:ind w:left="6871" w:hanging="720"/>
      </w:pPr>
      <w:rPr>
        <w:rFonts w:hint="default"/>
      </w:rPr>
    </w:lvl>
    <w:lvl w:ilvl="7">
      <w:start w:val="1"/>
      <w:numFmt w:val="bullet"/>
      <w:lvlText w:val="•"/>
      <w:lvlJc w:val="left"/>
      <w:pPr>
        <w:ind w:left="7793" w:hanging="720"/>
      </w:pPr>
      <w:rPr>
        <w:rFonts w:hint="default"/>
      </w:rPr>
    </w:lvl>
    <w:lvl w:ilvl="8">
      <w:start w:val="1"/>
      <w:numFmt w:val="bullet"/>
      <w:lvlText w:val="•"/>
      <w:lvlJc w:val="left"/>
      <w:pPr>
        <w:ind w:left="8715" w:hanging="720"/>
      </w:pPr>
      <w:rPr>
        <w:rFonts w:hint="default"/>
      </w:rPr>
    </w:lvl>
  </w:abstractNum>
  <w:abstractNum w:abstractNumId="10" w15:restartNumberingAfterBreak="0">
    <w:nsid w:val="44263A86"/>
    <w:multiLevelType w:val="hybridMultilevel"/>
    <w:tmpl w:val="ED4E7B2C"/>
    <w:lvl w:ilvl="0" w:tplc="C3A42406">
      <w:start w:val="1"/>
      <w:numFmt w:val="bullet"/>
      <w:lvlText w:val=""/>
      <w:lvlJc w:val="left"/>
      <w:pPr>
        <w:ind w:left="787" w:hanging="360"/>
      </w:pPr>
      <w:rPr>
        <w:rFonts w:ascii="Wingdings" w:eastAsia="Wingdings" w:hAnsi="Wingdings" w:hint="default"/>
        <w:w w:val="99"/>
        <w:sz w:val="20"/>
        <w:szCs w:val="20"/>
      </w:rPr>
    </w:lvl>
    <w:lvl w:ilvl="1" w:tplc="658E838A">
      <w:start w:val="1"/>
      <w:numFmt w:val="bullet"/>
      <w:lvlText w:val="•"/>
      <w:lvlJc w:val="left"/>
      <w:pPr>
        <w:ind w:left="1048" w:hanging="360"/>
      </w:pPr>
      <w:rPr>
        <w:rFonts w:hint="default"/>
      </w:rPr>
    </w:lvl>
    <w:lvl w:ilvl="2" w:tplc="E604AE26">
      <w:start w:val="1"/>
      <w:numFmt w:val="bullet"/>
      <w:lvlText w:val="•"/>
      <w:lvlJc w:val="left"/>
      <w:pPr>
        <w:ind w:left="1317" w:hanging="360"/>
      </w:pPr>
      <w:rPr>
        <w:rFonts w:hint="default"/>
      </w:rPr>
    </w:lvl>
    <w:lvl w:ilvl="3" w:tplc="62A02FDC">
      <w:start w:val="1"/>
      <w:numFmt w:val="bullet"/>
      <w:lvlText w:val="•"/>
      <w:lvlJc w:val="left"/>
      <w:pPr>
        <w:ind w:left="1586" w:hanging="360"/>
      </w:pPr>
      <w:rPr>
        <w:rFonts w:hint="default"/>
      </w:rPr>
    </w:lvl>
    <w:lvl w:ilvl="4" w:tplc="8B92C33A">
      <w:start w:val="1"/>
      <w:numFmt w:val="bullet"/>
      <w:lvlText w:val="•"/>
      <w:lvlJc w:val="left"/>
      <w:pPr>
        <w:ind w:left="1855" w:hanging="360"/>
      </w:pPr>
      <w:rPr>
        <w:rFonts w:hint="default"/>
      </w:rPr>
    </w:lvl>
    <w:lvl w:ilvl="5" w:tplc="29ACFC7A">
      <w:start w:val="1"/>
      <w:numFmt w:val="bullet"/>
      <w:lvlText w:val="•"/>
      <w:lvlJc w:val="left"/>
      <w:pPr>
        <w:ind w:left="2124" w:hanging="360"/>
      </w:pPr>
      <w:rPr>
        <w:rFonts w:hint="default"/>
      </w:rPr>
    </w:lvl>
    <w:lvl w:ilvl="6" w:tplc="6F1875FE">
      <w:start w:val="1"/>
      <w:numFmt w:val="bullet"/>
      <w:lvlText w:val="•"/>
      <w:lvlJc w:val="left"/>
      <w:pPr>
        <w:ind w:left="2393" w:hanging="360"/>
      </w:pPr>
      <w:rPr>
        <w:rFonts w:hint="default"/>
      </w:rPr>
    </w:lvl>
    <w:lvl w:ilvl="7" w:tplc="2AA445B2">
      <w:start w:val="1"/>
      <w:numFmt w:val="bullet"/>
      <w:lvlText w:val="•"/>
      <w:lvlJc w:val="left"/>
      <w:pPr>
        <w:ind w:left="2662" w:hanging="360"/>
      </w:pPr>
      <w:rPr>
        <w:rFonts w:hint="default"/>
      </w:rPr>
    </w:lvl>
    <w:lvl w:ilvl="8" w:tplc="286AAEF8">
      <w:start w:val="1"/>
      <w:numFmt w:val="bullet"/>
      <w:lvlText w:val="•"/>
      <w:lvlJc w:val="left"/>
      <w:pPr>
        <w:ind w:left="2931" w:hanging="360"/>
      </w:pPr>
      <w:rPr>
        <w:rFonts w:hint="default"/>
      </w:rPr>
    </w:lvl>
  </w:abstractNum>
  <w:abstractNum w:abstractNumId="11" w15:restartNumberingAfterBreak="0">
    <w:nsid w:val="453240EA"/>
    <w:multiLevelType w:val="multilevel"/>
    <w:tmpl w:val="383CDD4E"/>
    <w:lvl w:ilvl="0">
      <w:start w:val="3"/>
      <w:numFmt w:val="decimal"/>
      <w:lvlText w:val="%1"/>
      <w:lvlJc w:val="left"/>
      <w:pPr>
        <w:ind w:left="1668" w:hanging="720"/>
        <w:jc w:val="left"/>
      </w:pPr>
      <w:rPr>
        <w:rFonts w:hint="default"/>
      </w:rPr>
    </w:lvl>
    <w:lvl w:ilvl="1">
      <w:numFmt w:val="decimal"/>
      <w:lvlText w:val="%1.%2"/>
      <w:lvlJc w:val="left"/>
      <w:pPr>
        <w:ind w:left="1668" w:hanging="720"/>
        <w:jc w:val="right"/>
      </w:pPr>
      <w:rPr>
        <w:rFonts w:ascii="Arial" w:eastAsia="Arial" w:hAnsi="Arial" w:hint="default"/>
        <w:spacing w:val="-3"/>
        <w:w w:val="99"/>
      </w:rPr>
    </w:lvl>
    <w:lvl w:ilvl="2">
      <w:start w:val="1"/>
      <w:numFmt w:val="decimal"/>
      <w:lvlText w:val="%1.%2.%3"/>
      <w:lvlJc w:val="left"/>
      <w:pPr>
        <w:ind w:left="2268" w:hanging="720"/>
        <w:jc w:val="left"/>
      </w:pPr>
      <w:rPr>
        <w:rFonts w:ascii="Arial" w:eastAsia="Arial" w:hAnsi="Arial" w:hint="default"/>
        <w:spacing w:val="-2"/>
        <w:w w:val="99"/>
        <w:sz w:val="24"/>
        <w:szCs w:val="24"/>
      </w:rPr>
    </w:lvl>
    <w:lvl w:ilvl="3">
      <w:start w:val="1"/>
      <w:numFmt w:val="bullet"/>
      <w:lvlText w:val="•"/>
      <w:lvlJc w:val="left"/>
      <w:pPr>
        <w:ind w:left="4104" w:hanging="720"/>
      </w:pPr>
      <w:rPr>
        <w:rFonts w:hint="default"/>
      </w:rPr>
    </w:lvl>
    <w:lvl w:ilvl="4">
      <w:start w:val="1"/>
      <w:numFmt w:val="bullet"/>
      <w:lvlText w:val="•"/>
      <w:lvlJc w:val="left"/>
      <w:pPr>
        <w:ind w:left="5026" w:hanging="720"/>
      </w:pPr>
      <w:rPr>
        <w:rFonts w:hint="default"/>
      </w:rPr>
    </w:lvl>
    <w:lvl w:ilvl="5">
      <w:start w:val="1"/>
      <w:numFmt w:val="bullet"/>
      <w:lvlText w:val="•"/>
      <w:lvlJc w:val="left"/>
      <w:pPr>
        <w:ind w:left="5948" w:hanging="720"/>
      </w:pPr>
      <w:rPr>
        <w:rFonts w:hint="default"/>
      </w:rPr>
    </w:lvl>
    <w:lvl w:ilvl="6">
      <w:start w:val="1"/>
      <w:numFmt w:val="bullet"/>
      <w:lvlText w:val="•"/>
      <w:lvlJc w:val="left"/>
      <w:pPr>
        <w:ind w:left="6871" w:hanging="720"/>
      </w:pPr>
      <w:rPr>
        <w:rFonts w:hint="default"/>
      </w:rPr>
    </w:lvl>
    <w:lvl w:ilvl="7">
      <w:start w:val="1"/>
      <w:numFmt w:val="bullet"/>
      <w:lvlText w:val="•"/>
      <w:lvlJc w:val="left"/>
      <w:pPr>
        <w:ind w:left="7793" w:hanging="720"/>
      </w:pPr>
      <w:rPr>
        <w:rFonts w:hint="default"/>
      </w:rPr>
    </w:lvl>
    <w:lvl w:ilvl="8">
      <w:start w:val="1"/>
      <w:numFmt w:val="bullet"/>
      <w:lvlText w:val="•"/>
      <w:lvlJc w:val="left"/>
      <w:pPr>
        <w:ind w:left="8715" w:hanging="720"/>
      </w:pPr>
      <w:rPr>
        <w:rFonts w:hint="default"/>
      </w:rPr>
    </w:lvl>
  </w:abstractNum>
  <w:abstractNum w:abstractNumId="12" w15:restartNumberingAfterBreak="0">
    <w:nsid w:val="473A4C13"/>
    <w:multiLevelType w:val="hybridMultilevel"/>
    <w:tmpl w:val="7920613A"/>
    <w:lvl w:ilvl="0" w:tplc="656C3CD6">
      <w:start w:val="1"/>
      <w:numFmt w:val="bullet"/>
      <w:lvlText w:val="-"/>
      <w:lvlJc w:val="left"/>
      <w:pPr>
        <w:ind w:left="1548" w:hanging="720"/>
      </w:pPr>
      <w:rPr>
        <w:rFonts w:ascii="Times New Roman" w:eastAsia="Times New Roman" w:hAnsi="Times New Roman" w:hint="default"/>
        <w:spacing w:val="-4"/>
        <w:w w:val="99"/>
        <w:sz w:val="24"/>
        <w:szCs w:val="24"/>
      </w:rPr>
    </w:lvl>
    <w:lvl w:ilvl="1" w:tplc="38F6B430">
      <w:start w:val="1"/>
      <w:numFmt w:val="bullet"/>
      <w:lvlText w:val=""/>
      <w:lvlJc w:val="left"/>
      <w:pPr>
        <w:ind w:left="1548" w:hanging="360"/>
      </w:pPr>
      <w:rPr>
        <w:rFonts w:ascii="Symbol" w:eastAsia="Symbol" w:hAnsi="Symbol" w:hint="default"/>
        <w:w w:val="100"/>
        <w:sz w:val="24"/>
        <w:szCs w:val="24"/>
      </w:rPr>
    </w:lvl>
    <w:lvl w:ilvl="2" w:tplc="06DC7606">
      <w:start w:val="1"/>
      <w:numFmt w:val="bullet"/>
      <w:lvlText w:val="•"/>
      <w:lvlJc w:val="left"/>
      <w:pPr>
        <w:ind w:left="3376" w:hanging="360"/>
      </w:pPr>
      <w:rPr>
        <w:rFonts w:hint="default"/>
      </w:rPr>
    </w:lvl>
    <w:lvl w:ilvl="3" w:tplc="5DAAA9EE">
      <w:start w:val="1"/>
      <w:numFmt w:val="bullet"/>
      <w:lvlText w:val="•"/>
      <w:lvlJc w:val="left"/>
      <w:pPr>
        <w:ind w:left="4294" w:hanging="360"/>
      </w:pPr>
      <w:rPr>
        <w:rFonts w:hint="default"/>
      </w:rPr>
    </w:lvl>
    <w:lvl w:ilvl="4" w:tplc="C2082CC0">
      <w:start w:val="1"/>
      <w:numFmt w:val="bullet"/>
      <w:lvlText w:val="•"/>
      <w:lvlJc w:val="left"/>
      <w:pPr>
        <w:ind w:left="5212" w:hanging="360"/>
      </w:pPr>
      <w:rPr>
        <w:rFonts w:hint="default"/>
      </w:rPr>
    </w:lvl>
    <w:lvl w:ilvl="5" w:tplc="2974B31C">
      <w:start w:val="1"/>
      <w:numFmt w:val="bullet"/>
      <w:lvlText w:val="•"/>
      <w:lvlJc w:val="left"/>
      <w:pPr>
        <w:ind w:left="6130" w:hanging="360"/>
      </w:pPr>
      <w:rPr>
        <w:rFonts w:hint="default"/>
      </w:rPr>
    </w:lvl>
    <w:lvl w:ilvl="6" w:tplc="C05659F6">
      <w:start w:val="1"/>
      <w:numFmt w:val="bullet"/>
      <w:lvlText w:val="•"/>
      <w:lvlJc w:val="left"/>
      <w:pPr>
        <w:ind w:left="7048" w:hanging="360"/>
      </w:pPr>
      <w:rPr>
        <w:rFonts w:hint="default"/>
      </w:rPr>
    </w:lvl>
    <w:lvl w:ilvl="7" w:tplc="920EA53E">
      <w:start w:val="1"/>
      <w:numFmt w:val="bullet"/>
      <w:lvlText w:val="•"/>
      <w:lvlJc w:val="left"/>
      <w:pPr>
        <w:ind w:left="7966" w:hanging="360"/>
      </w:pPr>
      <w:rPr>
        <w:rFonts w:hint="default"/>
      </w:rPr>
    </w:lvl>
    <w:lvl w:ilvl="8" w:tplc="B8E017F6">
      <w:start w:val="1"/>
      <w:numFmt w:val="bullet"/>
      <w:lvlText w:val="•"/>
      <w:lvlJc w:val="left"/>
      <w:pPr>
        <w:ind w:left="8884" w:hanging="360"/>
      </w:pPr>
      <w:rPr>
        <w:rFonts w:hint="default"/>
      </w:rPr>
    </w:lvl>
  </w:abstractNum>
  <w:abstractNum w:abstractNumId="13" w15:restartNumberingAfterBreak="0">
    <w:nsid w:val="60795020"/>
    <w:multiLevelType w:val="hybridMultilevel"/>
    <w:tmpl w:val="38907C42"/>
    <w:lvl w:ilvl="0" w:tplc="80F82CAE">
      <w:start w:val="1"/>
      <w:numFmt w:val="bullet"/>
      <w:lvlText w:val=""/>
      <w:lvlJc w:val="left"/>
      <w:pPr>
        <w:ind w:left="828" w:hanging="360"/>
      </w:pPr>
      <w:rPr>
        <w:rFonts w:ascii="Symbol" w:eastAsia="Symbol" w:hAnsi="Symbol" w:hint="default"/>
        <w:w w:val="100"/>
        <w:sz w:val="24"/>
        <w:szCs w:val="24"/>
      </w:rPr>
    </w:lvl>
    <w:lvl w:ilvl="1" w:tplc="9E82763C">
      <w:start w:val="1"/>
      <w:numFmt w:val="bullet"/>
      <w:lvlText w:val=""/>
      <w:lvlJc w:val="left"/>
      <w:pPr>
        <w:ind w:left="1548" w:hanging="360"/>
      </w:pPr>
      <w:rPr>
        <w:rFonts w:ascii="Symbol" w:eastAsia="Symbol" w:hAnsi="Symbol" w:hint="default"/>
        <w:w w:val="100"/>
        <w:sz w:val="24"/>
        <w:szCs w:val="24"/>
      </w:rPr>
    </w:lvl>
    <w:lvl w:ilvl="2" w:tplc="61A0D132">
      <w:start w:val="1"/>
      <w:numFmt w:val="bullet"/>
      <w:lvlText w:val="•"/>
      <w:lvlJc w:val="left"/>
      <w:pPr>
        <w:ind w:left="2477" w:hanging="360"/>
      </w:pPr>
      <w:rPr>
        <w:rFonts w:hint="default"/>
      </w:rPr>
    </w:lvl>
    <w:lvl w:ilvl="3" w:tplc="1A9C3C54">
      <w:start w:val="1"/>
      <w:numFmt w:val="bullet"/>
      <w:lvlText w:val="•"/>
      <w:lvlJc w:val="left"/>
      <w:pPr>
        <w:ind w:left="3415" w:hanging="360"/>
      </w:pPr>
      <w:rPr>
        <w:rFonts w:hint="default"/>
      </w:rPr>
    </w:lvl>
    <w:lvl w:ilvl="4" w:tplc="E8B0451A">
      <w:start w:val="1"/>
      <w:numFmt w:val="bullet"/>
      <w:lvlText w:val="•"/>
      <w:lvlJc w:val="left"/>
      <w:pPr>
        <w:ind w:left="4353" w:hanging="360"/>
      </w:pPr>
      <w:rPr>
        <w:rFonts w:hint="default"/>
      </w:rPr>
    </w:lvl>
    <w:lvl w:ilvl="5" w:tplc="7E82A2A0">
      <w:start w:val="1"/>
      <w:numFmt w:val="bullet"/>
      <w:lvlText w:val="•"/>
      <w:lvlJc w:val="left"/>
      <w:pPr>
        <w:ind w:left="5291" w:hanging="360"/>
      </w:pPr>
      <w:rPr>
        <w:rFonts w:hint="default"/>
      </w:rPr>
    </w:lvl>
    <w:lvl w:ilvl="6" w:tplc="67F8FE0E">
      <w:start w:val="1"/>
      <w:numFmt w:val="bullet"/>
      <w:lvlText w:val="•"/>
      <w:lvlJc w:val="left"/>
      <w:pPr>
        <w:ind w:left="6228" w:hanging="360"/>
      </w:pPr>
      <w:rPr>
        <w:rFonts w:hint="default"/>
      </w:rPr>
    </w:lvl>
    <w:lvl w:ilvl="7" w:tplc="E1F86C4A">
      <w:start w:val="1"/>
      <w:numFmt w:val="bullet"/>
      <w:lvlText w:val="•"/>
      <w:lvlJc w:val="left"/>
      <w:pPr>
        <w:ind w:left="7166" w:hanging="360"/>
      </w:pPr>
      <w:rPr>
        <w:rFonts w:hint="default"/>
      </w:rPr>
    </w:lvl>
    <w:lvl w:ilvl="8" w:tplc="E904E5CC">
      <w:start w:val="1"/>
      <w:numFmt w:val="bullet"/>
      <w:lvlText w:val="•"/>
      <w:lvlJc w:val="left"/>
      <w:pPr>
        <w:ind w:left="8104" w:hanging="360"/>
      </w:pPr>
      <w:rPr>
        <w:rFonts w:hint="default"/>
      </w:rPr>
    </w:lvl>
  </w:abstractNum>
  <w:abstractNum w:abstractNumId="14" w15:restartNumberingAfterBreak="0">
    <w:nsid w:val="65BA5CBD"/>
    <w:multiLevelType w:val="hybridMultilevel"/>
    <w:tmpl w:val="2DE038E0"/>
    <w:lvl w:ilvl="0" w:tplc="710C7884">
      <w:start w:val="1"/>
      <w:numFmt w:val="bullet"/>
      <w:lvlText w:val=""/>
      <w:lvlJc w:val="left"/>
      <w:pPr>
        <w:ind w:left="787" w:hanging="360"/>
      </w:pPr>
      <w:rPr>
        <w:rFonts w:ascii="Wingdings" w:eastAsia="Wingdings" w:hAnsi="Wingdings" w:hint="default"/>
        <w:w w:val="99"/>
        <w:sz w:val="20"/>
        <w:szCs w:val="20"/>
      </w:rPr>
    </w:lvl>
    <w:lvl w:ilvl="1" w:tplc="ECECDBD0">
      <w:start w:val="1"/>
      <w:numFmt w:val="bullet"/>
      <w:lvlText w:val="•"/>
      <w:lvlJc w:val="left"/>
      <w:pPr>
        <w:ind w:left="1048" w:hanging="360"/>
      </w:pPr>
      <w:rPr>
        <w:rFonts w:hint="default"/>
      </w:rPr>
    </w:lvl>
    <w:lvl w:ilvl="2" w:tplc="339090B0">
      <w:start w:val="1"/>
      <w:numFmt w:val="bullet"/>
      <w:lvlText w:val="•"/>
      <w:lvlJc w:val="left"/>
      <w:pPr>
        <w:ind w:left="1317" w:hanging="360"/>
      </w:pPr>
      <w:rPr>
        <w:rFonts w:hint="default"/>
      </w:rPr>
    </w:lvl>
    <w:lvl w:ilvl="3" w:tplc="32207D70">
      <w:start w:val="1"/>
      <w:numFmt w:val="bullet"/>
      <w:lvlText w:val="•"/>
      <w:lvlJc w:val="left"/>
      <w:pPr>
        <w:ind w:left="1586" w:hanging="360"/>
      </w:pPr>
      <w:rPr>
        <w:rFonts w:hint="default"/>
      </w:rPr>
    </w:lvl>
    <w:lvl w:ilvl="4" w:tplc="AF3AF2AA">
      <w:start w:val="1"/>
      <w:numFmt w:val="bullet"/>
      <w:lvlText w:val="•"/>
      <w:lvlJc w:val="left"/>
      <w:pPr>
        <w:ind w:left="1855" w:hanging="360"/>
      </w:pPr>
      <w:rPr>
        <w:rFonts w:hint="default"/>
      </w:rPr>
    </w:lvl>
    <w:lvl w:ilvl="5" w:tplc="221C10AE">
      <w:start w:val="1"/>
      <w:numFmt w:val="bullet"/>
      <w:lvlText w:val="•"/>
      <w:lvlJc w:val="left"/>
      <w:pPr>
        <w:ind w:left="2124" w:hanging="360"/>
      </w:pPr>
      <w:rPr>
        <w:rFonts w:hint="default"/>
      </w:rPr>
    </w:lvl>
    <w:lvl w:ilvl="6" w:tplc="489848A0">
      <w:start w:val="1"/>
      <w:numFmt w:val="bullet"/>
      <w:lvlText w:val="•"/>
      <w:lvlJc w:val="left"/>
      <w:pPr>
        <w:ind w:left="2393" w:hanging="360"/>
      </w:pPr>
      <w:rPr>
        <w:rFonts w:hint="default"/>
      </w:rPr>
    </w:lvl>
    <w:lvl w:ilvl="7" w:tplc="8F74F29E">
      <w:start w:val="1"/>
      <w:numFmt w:val="bullet"/>
      <w:lvlText w:val="•"/>
      <w:lvlJc w:val="left"/>
      <w:pPr>
        <w:ind w:left="2662" w:hanging="360"/>
      </w:pPr>
      <w:rPr>
        <w:rFonts w:hint="default"/>
      </w:rPr>
    </w:lvl>
    <w:lvl w:ilvl="8" w:tplc="485A25EA">
      <w:start w:val="1"/>
      <w:numFmt w:val="bullet"/>
      <w:lvlText w:val="•"/>
      <w:lvlJc w:val="left"/>
      <w:pPr>
        <w:ind w:left="2931" w:hanging="360"/>
      </w:pPr>
      <w:rPr>
        <w:rFonts w:hint="default"/>
      </w:rPr>
    </w:lvl>
  </w:abstractNum>
  <w:abstractNum w:abstractNumId="15" w15:restartNumberingAfterBreak="0">
    <w:nsid w:val="660633A7"/>
    <w:multiLevelType w:val="hybridMultilevel"/>
    <w:tmpl w:val="7D6070C2"/>
    <w:lvl w:ilvl="0" w:tplc="31F85058">
      <w:start w:val="1"/>
      <w:numFmt w:val="bullet"/>
      <w:lvlText w:val=""/>
      <w:lvlJc w:val="left"/>
      <w:pPr>
        <w:ind w:left="787" w:hanging="360"/>
      </w:pPr>
      <w:rPr>
        <w:rFonts w:ascii="Wingdings" w:eastAsia="Wingdings" w:hAnsi="Wingdings" w:hint="default"/>
        <w:w w:val="99"/>
        <w:sz w:val="20"/>
        <w:szCs w:val="20"/>
      </w:rPr>
    </w:lvl>
    <w:lvl w:ilvl="1" w:tplc="C58294A2">
      <w:start w:val="1"/>
      <w:numFmt w:val="bullet"/>
      <w:lvlText w:val="•"/>
      <w:lvlJc w:val="left"/>
      <w:pPr>
        <w:ind w:left="1049" w:hanging="360"/>
      </w:pPr>
      <w:rPr>
        <w:rFonts w:hint="default"/>
      </w:rPr>
    </w:lvl>
    <w:lvl w:ilvl="2" w:tplc="8B0E0E42">
      <w:start w:val="1"/>
      <w:numFmt w:val="bullet"/>
      <w:lvlText w:val="•"/>
      <w:lvlJc w:val="left"/>
      <w:pPr>
        <w:ind w:left="1318" w:hanging="360"/>
      </w:pPr>
      <w:rPr>
        <w:rFonts w:hint="default"/>
      </w:rPr>
    </w:lvl>
    <w:lvl w:ilvl="3" w:tplc="7B54CAD0">
      <w:start w:val="1"/>
      <w:numFmt w:val="bullet"/>
      <w:lvlText w:val="•"/>
      <w:lvlJc w:val="left"/>
      <w:pPr>
        <w:ind w:left="1587" w:hanging="360"/>
      </w:pPr>
      <w:rPr>
        <w:rFonts w:hint="default"/>
      </w:rPr>
    </w:lvl>
    <w:lvl w:ilvl="4" w:tplc="43BABE8E">
      <w:start w:val="1"/>
      <w:numFmt w:val="bullet"/>
      <w:lvlText w:val="•"/>
      <w:lvlJc w:val="left"/>
      <w:pPr>
        <w:ind w:left="1856" w:hanging="360"/>
      </w:pPr>
      <w:rPr>
        <w:rFonts w:hint="default"/>
      </w:rPr>
    </w:lvl>
    <w:lvl w:ilvl="5" w:tplc="00C839A4">
      <w:start w:val="1"/>
      <w:numFmt w:val="bullet"/>
      <w:lvlText w:val="•"/>
      <w:lvlJc w:val="left"/>
      <w:pPr>
        <w:ind w:left="2125" w:hanging="360"/>
      </w:pPr>
      <w:rPr>
        <w:rFonts w:hint="default"/>
      </w:rPr>
    </w:lvl>
    <w:lvl w:ilvl="6" w:tplc="C058787A">
      <w:start w:val="1"/>
      <w:numFmt w:val="bullet"/>
      <w:lvlText w:val="•"/>
      <w:lvlJc w:val="left"/>
      <w:pPr>
        <w:ind w:left="2394" w:hanging="360"/>
      </w:pPr>
      <w:rPr>
        <w:rFonts w:hint="default"/>
      </w:rPr>
    </w:lvl>
    <w:lvl w:ilvl="7" w:tplc="4C189960">
      <w:start w:val="1"/>
      <w:numFmt w:val="bullet"/>
      <w:lvlText w:val="•"/>
      <w:lvlJc w:val="left"/>
      <w:pPr>
        <w:ind w:left="2663" w:hanging="360"/>
      </w:pPr>
      <w:rPr>
        <w:rFonts w:hint="default"/>
      </w:rPr>
    </w:lvl>
    <w:lvl w:ilvl="8" w:tplc="5C360F62">
      <w:start w:val="1"/>
      <w:numFmt w:val="bullet"/>
      <w:lvlText w:val="•"/>
      <w:lvlJc w:val="left"/>
      <w:pPr>
        <w:ind w:left="2932" w:hanging="360"/>
      </w:pPr>
      <w:rPr>
        <w:rFonts w:hint="default"/>
      </w:rPr>
    </w:lvl>
  </w:abstractNum>
  <w:abstractNum w:abstractNumId="16" w15:restartNumberingAfterBreak="0">
    <w:nsid w:val="6FDD4A75"/>
    <w:multiLevelType w:val="hybridMultilevel"/>
    <w:tmpl w:val="4A42549A"/>
    <w:lvl w:ilvl="0" w:tplc="ECD41A44">
      <w:start w:val="1"/>
      <w:numFmt w:val="bullet"/>
      <w:lvlText w:val=""/>
      <w:lvlJc w:val="left"/>
      <w:pPr>
        <w:ind w:left="787" w:hanging="360"/>
      </w:pPr>
      <w:rPr>
        <w:rFonts w:ascii="Wingdings" w:eastAsia="Wingdings" w:hAnsi="Wingdings" w:hint="default"/>
        <w:w w:val="99"/>
        <w:sz w:val="20"/>
        <w:szCs w:val="20"/>
      </w:rPr>
    </w:lvl>
    <w:lvl w:ilvl="1" w:tplc="0F58E4E8">
      <w:start w:val="1"/>
      <w:numFmt w:val="bullet"/>
      <w:lvlText w:val="•"/>
      <w:lvlJc w:val="left"/>
      <w:pPr>
        <w:ind w:left="1048" w:hanging="360"/>
      </w:pPr>
      <w:rPr>
        <w:rFonts w:hint="default"/>
      </w:rPr>
    </w:lvl>
    <w:lvl w:ilvl="2" w:tplc="4EBE4F56">
      <w:start w:val="1"/>
      <w:numFmt w:val="bullet"/>
      <w:lvlText w:val="•"/>
      <w:lvlJc w:val="left"/>
      <w:pPr>
        <w:ind w:left="1317" w:hanging="360"/>
      </w:pPr>
      <w:rPr>
        <w:rFonts w:hint="default"/>
      </w:rPr>
    </w:lvl>
    <w:lvl w:ilvl="3" w:tplc="200482D0">
      <w:start w:val="1"/>
      <w:numFmt w:val="bullet"/>
      <w:lvlText w:val="•"/>
      <w:lvlJc w:val="left"/>
      <w:pPr>
        <w:ind w:left="1586" w:hanging="360"/>
      </w:pPr>
      <w:rPr>
        <w:rFonts w:hint="default"/>
      </w:rPr>
    </w:lvl>
    <w:lvl w:ilvl="4" w:tplc="F37A3D04">
      <w:start w:val="1"/>
      <w:numFmt w:val="bullet"/>
      <w:lvlText w:val="•"/>
      <w:lvlJc w:val="left"/>
      <w:pPr>
        <w:ind w:left="1855" w:hanging="360"/>
      </w:pPr>
      <w:rPr>
        <w:rFonts w:hint="default"/>
      </w:rPr>
    </w:lvl>
    <w:lvl w:ilvl="5" w:tplc="3A8A36DC">
      <w:start w:val="1"/>
      <w:numFmt w:val="bullet"/>
      <w:lvlText w:val="•"/>
      <w:lvlJc w:val="left"/>
      <w:pPr>
        <w:ind w:left="2124" w:hanging="360"/>
      </w:pPr>
      <w:rPr>
        <w:rFonts w:hint="default"/>
      </w:rPr>
    </w:lvl>
    <w:lvl w:ilvl="6" w:tplc="24728AE4">
      <w:start w:val="1"/>
      <w:numFmt w:val="bullet"/>
      <w:lvlText w:val="•"/>
      <w:lvlJc w:val="left"/>
      <w:pPr>
        <w:ind w:left="2393" w:hanging="360"/>
      </w:pPr>
      <w:rPr>
        <w:rFonts w:hint="default"/>
      </w:rPr>
    </w:lvl>
    <w:lvl w:ilvl="7" w:tplc="E85832D2">
      <w:start w:val="1"/>
      <w:numFmt w:val="bullet"/>
      <w:lvlText w:val="•"/>
      <w:lvlJc w:val="left"/>
      <w:pPr>
        <w:ind w:left="2662" w:hanging="360"/>
      </w:pPr>
      <w:rPr>
        <w:rFonts w:hint="default"/>
      </w:rPr>
    </w:lvl>
    <w:lvl w:ilvl="8" w:tplc="10803D4A">
      <w:start w:val="1"/>
      <w:numFmt w:val="bullet"/>
      <w:lvlText w:val="•"/>
      <w:lvlJc w:val="left"/>
      <w:pPr>
        <w:ind w:left="2931" w:hanging="360"/>
      </w:pPr>
      <w:rPr>
        <w:rFonts w:hint="default"/>
      </w:rPr>
    </w:lvl>
  </w:abstractNum>
  <w:abstractNum w:abstractNumId="17" w15:restartNumberingAfterBreak="0">
    <w:nsid w:val="72156711"/>
    <w:multiLevelType w:val="hybridMultilevel"/>
    <w:tmpl w:val="8B7A413C"/>
    <w:lvl w:ilvl="0" w:tplc="01C6787E">
      <w:start w:val="1"/>
      <w:numFmt w:val="bullet"/>
      <w:lvlText w:val=""/>
      <w:lvlJc w:val="left"/>
      <w:pPr>
        <w:ind w:left="787" w:hanging="360"/>
      </w:pPr>
      <w:rPr>
        <w:rFonts w:ascii="Wingdings" w:eastAsia="Wingdings" w:hAnsi="Wingdings" w:hint="default"/>
        <w:w w:val="99"/>
        <w:sz w:val="20"/>
        <w:szCs w:val="20"/>
      </w:rPr>
    </w:lvl>
    <w:lvl w:ilvl="1" w:tplc="D5BAF860">
      <w:start w:val="1"/>
      <w:numFmt w:val="bullet"/>
      <w:lvlText w:val="•"/>
      <w:lvlJc w:val="left"/>
      <w:pPr>
        <w:ind w:left="1049" w:hanging="360"/>
      </w:pPr>
      <w:rPr>
        <w:rFonts w:hint="default"/>
      </w:rPr>
    </w:lvl>
    <w:lvl w:ilvl="2" w:tplc="00F61A58">
      <w:start w:val="1"/>
      <w:numFmt w:val="bullet"/>
      <w:lvlText w:val="•"/>
      <w:lvlJc w:val="left"/>
      <w:pPr>
        <w:ind w:left="1318" w:hanging="360"/>
      </w:pPr>
      <w:rPr>
        <w:rFonts w:hint="default"/>
      </w:rPr>
    </w:lvl>
    <w:lvl w:ilvl="3" w:tplc="FC001C86">
      <w:start w:val="1"/>
      <w:numFmt w:val="bullet"/>
      <w:lvlText w:val="•"/>
      <w:lvlJc w:val="left"/>
      <w:pPr>
        <w:ind w:left="1587" w:hanging="360"/>
      </w:pPr>
      <w:rPr>
        <w:rFonts w:hint="default"/>
      </w:rPr>
    </w:lvl>
    <w:lvl w:ilvl="4" w:tplc="A85A1252">
      <w:start w:val="1"/>
      <w:numFmt w:val="bullet"/>
      <w:lvlText w:val="•"/>
      <w:lvlJc w:val="left"/>
      <w:pPr>
        <w:ind w:left="1856" w:hanging="360"/>
      </w:pPr>
      <w:rPr>
        <w:rFonts w:hint="default"/>
      </w:rPr>
    </w:lvl>
    <w:lvl w:ilvl="5" w:tplc="19843E14">
      <w:start w:val="1"/>
      <w:numFmt w:val="bullet"/>
      <w:lvlText w:val="•"/>
      <w:lvlJc w:val="left"/>
      <w:pPr>
        <w:ind w:left="2125" w:hanging="360"/>
      </w:pPr>
      <w:rPr>
        <w:rFonts w:hint="default"/>
      </w:rPr>
    </w:lvl>
    <w:lvl w:ilvl="6" w:tplc="DA62765C">
      <w:start w:val="1"/>
      <w:numFmt w:val="bullet"/>
      <w:lvlText w:val="•"/>
      <w:lvlJc w:val="left"/>
      <w:pPr>
        <w:ind w:left="2394" w:hanging="360"/>
      </w:pPr>
      <w:rPr>
        <w:rFonts w:hint="default"/>
      </w:rPr>
    </w:lvl>
    <w:lvl w:ilvl="7" w:tplc="19867162">
      <w:start w:val="1"/>
      <w:numFmt w:val="bullet"/>
      <w:lvlText w:val="•"/>
      <w:lvlJc w:val="left"/>
      <w:pPr>
        <w:ind w:left="2663" w:hanging="360"/>
      </w:pPr>
      <w:rPr>
        <w:rFonts w:hint="default"/>
      </w:rPr>
    </w:lvl>
    <w:lvl w:ilvl="8" w:tplc="1EA6290A">
      <w:start w:val="1"/>
      <w:numFmt w:val="bullet"/>
      <w:lvlText w:val="•"/>
      <w:lvlJc w:val="left"/>
      <w:pPr>
        <w:ind w:left="2932" w:hanging="360"/>
      </w:pPr>
      <w:rPr>
        <w:rFonts w:hint="default"/>
      </w:rPr>
    </w:lvl>
  </w:abstractNum>
  <w:abstractNum w:abstractNumId="18" w15:restartNumberingAfterBreak="0">
    <w:nsid w:val="79AC1CEF"/>
    <w:multiLevelType w:val="hybridMultilevel"/>
    <w:tmpl w:val="5BCAAFAC"/>
    <w:lvl w:ilvl="0" w:tplc="099C28E2">
      <w:start w:val="1"/>
      <w:numFmt w:val="bullet"/>
      <w:lvlText w:val=""/>
      <w:lvlJc w:val="left"/>
      <w:pPr>
        <w:ind w:left="787" w:hanging="360"/>
      </w:pPr>
      <w:rPr>
        <w:rFonts w:ascii="Wingdings" w:eastAsia="Wingdings" w:hAnsi="Wingdings" w:hint="default"/>
        <w:w w:val="99"/>
        <w:sz w:val="20"/>
        <w:szCs w:val="20"/>
      </w:rPr>
    </w:lvl>
    <w:lvl w:ilvl="1" w:tplc="C6F43756">
      <w:start w:val="1"/>
      <w:numFmt w:val="bullet"/>
      <w:lvlText w:val="•"/>
      <w:lvlJc w:val="left"/>
      <w:pPr>
        <w:ind w:left="1048" w:hanging="360"/>
      </w:pPr>
      <w:rPr>
        <w:rFonts w:hint="default"/>
      </w:rPr>
    </w:lvl>
    <w:lvl w:ilvl="2" w:tplc="50148AE6">
      <w:start w:val="1"/>
      <w:numFmt w:val="bullet"/>
      <w:lvlText w:val="•"/>
      <w:lvlJc w:val="left"/>
      <w:pPr>
        <w:ind w:left="1317" w:hanging="360"/>
      </w:pPr>
      <w:rPr>
        <w:rFonts w:hint="default"/>
      </w:rPr>
    </w:lvl>
    <w:lvl w:ilvl="3" w:tplc="FCCCBCD8">
      <w:start w:val="1"/>
      <w:numFmt w:val="bullet"/>
      <w:lvlText w:val="•"/>
      <w:lvlJc w:val="left"/>
      <w:pPr>
        <w:ind w:left="1586" w:hanging="360"/>
      </w:pPr>
      <w:rPr>
        <w:rFonts w:hint="default"/>
      </w:rPr>
    </w:lvl>
    <w:lvl w:ilvl="4" w:tplc="639AA39E">
      <w:start w:val="1"/>
      <w:numFmt w:val="bullet"/>
      <w:lvlText w:val="•"/>
      <w:lvlJc w:val="left"/>
      <w:pPr>
        <w:ind w:left="1855" w:hanging="360"/>
      </w:pPr>
      <w:rPr>
        <w:rFonts w:hint="default"/>
      </w:rPr>
    </w:lvl>
    <w:lvl w:ilvl="5" w:tplc="675EE740">
      <w:start w:val="1"/>
      <w:numFmt w:val="bullet"/>
      <w:lvlText w:val="•"/>
      <w:lvlJc w:val="left"/>
      <w:pPr>
        <w:ind w:left="2124" w:hanging="360"/>
      </w:pPr>
      <w:rPr>
        <w:rFonts w:hint="default"/>
      </w:rPr>
    </w:lvl>
    <w:lvl w:ilvl="6" w:tplc="1592D4F4">
      <w:start w:val="1"/>
      <w:numFmt w:val="bullet"/>
      <w:lvlText w:val="•"/>
      <w:lvlJc w:val="left"/>
      <w:pPr>
        <w:ind w:left="2393" w:hanging="360"/>
      </w:pPr>
      <w:rPr>
        <w:rFonts w:hint="default"/>
      </w:rPr>
    </w:lvl>
    <w:lvl w:ilvl="7" w:tplc="0EEE2538">
      <w:start w:val="1"/>
      <w:numFmt w:val="bullet"/>
      <w:lvlText w:val="•"/>
      <w:lvlJc w:val="left"/>
      <w:pPr>
        <w:ind w:left="2662" w:hanging="360"/>
      </w:pPr>
      <w:rPr>
        <w:rFonts w:hint="default"/>
      </w:rPr>
    </w:lvl>
    <w:lvl w:ilvl="8" w:tplc="413CF7EC">
      <w:start w:val="1"/>
      <w:numFmt w:val="bullet"/>
      <w:lvlText w:val="•"/>
      <w:lvlJc w:val="left"/>
      <w:pPr>
        <w:ind w:left="2930" w:hanging="360"/>
      </w:pPr>
      <w:rPr>
        <w:rFonts w:hint="default"/>
      </w:rPr>
    </w:lvl>
  </w:abstractNum>
  <w:abstractNum w:abstractNumId="19" w15:restartNumberingAfterBreak="0">
    <w:nsid w:val="7F7D3C2F"/>
    <w:multiLevelType w:val="hybridMultilevel"/>
    <w:tmpl w:val="104A31CA"/>
    <w:lvl w:ilvl="0" w:tplc="5888E026">
      <w:start w:val="1"/>
      <w:numFmt w:val="bullet"/>
      <w:lvlText w:val=""/>
      <w:lvlJc w:val="left"/>
      <w:pPr>
        <w:ind w:left="787" w:hanging="360"/>
      </w:pPr>
      <w:rPr>
        <w:rFonts w:ascii="Wingdings" w:eastAsia="Wingdings" w:hAnsi="Wingdings" w:hint="default"/>
        <w:w w:val="99"/>
        <w:sz w:val="20"/>
        <w:szCs w:val="20"/>
      </w:rPr>
    </w:lvl>
    <w:lvl w:ilvl="1" w:tplc="D6286AA0">
      <w:start w:val="1"/>
      <w:numFmt w:val="bullet"/>
      <w:lvlText w:val="•"/>
      <w:lvlJc w:val="left"/>
      <w:pPr>
        <w:ind w:left="1049" w:hanging="360"/>
      </w:pPr>
      <w:rPr>
        <w:rFonts w:hint="default"/>
      </w:rPr>
    </w:lvl>
    <w:lvl w:ilvl="2" w:tplc="FE40A092">
      <w:start w:val="1"/>
      <w:numFmt w:val="bullet"/>
      <w:lvlText w:val="•"/>
      <w:lvlJc w:val="left"/>
      <w:pPr>
        <w:ind w:left="1318" w:hanging="360"/>
      </w:pPr>
      <w:rPr>
        <w:rFonts w:hint="default"/>
      </w:rPr>
    </w:lvl>
    <w:lvl w:ilvl="3" w:tplc="72A471B6">
      <w:start w:val="1"/>
      <w:numFmt w:val="bullet"/>
      <w:lvlText w:val="•"/>
      <w:lvlJc w:val="left"/>
      <w:pPr>
        <w:ind w:left="1587" w:hanging="360"/>
      </w:pPr>
      <w:rPr>
        <w:rFonts w:hint="default"/>
      </w:rPr>
    </w:lvl>
    <w:lvl w:ilvl="4" w:tplc="B26A2EA6">
      <w:start w:val="1"/>
      <w:numFmt w:val="bullet"/>
      <w:lvlText w:val="•"/>
      <w:lvlJc w:val="left"/>
      <w:pPr>
        <w:ind w:left="1856" w:hanging="360"/>
      </w:pPr>
      <w:rPr>
        <w:rFonts w:hint="default"/>
      </w:rPr>
    </w:lvl>
    <w:lvl w:ilvl="5" w:tplc="E048C042">
      <w:start w:val="1"/>
      <w:numFmt w:val="bullet"/>
      <w:lvlText w:val="•"/>
      <w:lvlJc w:val="left"/>
      <w:pPr>
        <w:ind w:left="2125" w:hanging="360"/>
      </w:pPr>
      <w:rPr>
        <w:rFonts w:hint="default"/>
      </w:rPr>
    </w:lvl>
    <w:lvl w:ilvl="6" w:tplc="4EC664BE">
      <w:start w:val="1"/>
      <w:numFmt w:val="bullet"/>
      <w:lvlText w:val="•"/>
      <w:lvlJc w:val="left"/>
      <w:pPr>
        <w:ind w:left="2394" w:hanging="360"/>
      </w:pPr>
      <w:rPr>
        <w:rFonts w:hint="default"/>
      </w:rPr>
    </w:lvl>
    <w:lvl w:ilvl="7" w:tplc="49521AF4">
      <w:start w:val="1"/>
      <w:numFmt w:val="bullet"/>
      <w:lvlText w:val="•"/>
      <w:lvlJc w:val="left"/>
      <w:pPr>
        <w:ind w:left="2663" w:hanging="360"/>
      </w:pPr>
      <w:rPr>
        <w:rFonts w:hint="default"/>
      </w:rPr>
    </w:lvl>
    <w:lvl w:ilvl="8" w:tplc="4FA603D8">
      <w:start w:val="1"/>
      <w:numFmt w:val="bullet"/>
      <w:lvlText w:val="•"/>
      <w:lvlJc w:val="left"/>
      <w:pPr>
        <w:ind w:left="2932" w:hanging="360"/>
      </w:pPr>
      <w:rPr>
        <w:rFonts w:hint="default"/>
      </w:rPr>
    </w:lvl>
  </w:abstractNum>
  <w:num w:numId="1">
    <w:abstractNumId w:val="1"/>
  </w:num>
  <w:num w:numId="2">
    <w:abstractNumId w:val="17"/>
  </w:num>
  <w:num w:numId="3">
    <w:abstractNumId w:val="14"/>
  </w:num>
  <w:num w:numId="4">
    <w:abstractNumId w:val="18"/>
  </w:num>
  <w:num w:numId="5">
    <w:abstractNumId w:val="15"/>
  </w:num>
  <w:num w:numId="6">
    <w:abstractNumId w:val="10"/>
  </w:num>
  <w:num w:numId="7">
    <w:abstractNumId w:val="0"/>
  </w:num>
  <w:num w:numId="8">
    <w:abstractNumId w:val="19"/>
  </w:num>
  <w:num w:numId="9">
    <w:abstractNumId w:val="16"/>
  </w:num>
  <w:num w:numId="10">
    <w:abstractNumId w:val="12"/>
  </w:num>
  <w:num w:numId="11">
    <w:abstractNumId w:val="13"/>
  </w:num>
  <w:num w:numId="12">
    <w:abstractNumId w:val="8"/>
  </w:num>
  <w:num w:numId="13">
    <w:abstractNumId w:val="7"/>
  </w:num>
  <w:num w:numId="14">
    <w:abstractNumId w:val="5"/>
  </w:num>
  <w:num w:numId="15">
    <w:abstractNumId w:val="3"/>
  </w:num>
  <w:num w:numId="16">
    <w:abstractNumId w:val="2"/>
  </w:num>
  <w:num w:numId="17">
    <w:abstractNumId w:val="9"/>
  </w:num>
  <w:num w:numId="18">
    <w:abstractNumId w:val="4"/>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03"/>
    <w:rsid w:val="00123D17"/>
    <w:rsid w:val="00186684"/>
    <w:rsid w:val="001A24F0"/>
    <w:rsid w:val="001F69DE"/>
    <w:rsid w:val="00207192"/>
    <w:rsid w:val="00273BC8"/>
    <w:rsid w:val="00385454"/>
    <w:rsid w:val="00460A31"/>
    <w:rsid w:val="004A467E"/>
    <w:rsid w:val="005937FD"/>
    <w:rsid w:val="00616629"/>
    <w:rsid w:val="00630162"/>
    <w:rsid w:val="006360E7"/>
    <w:rsid w:val="00636D03"/>
    <w:rsid w:val="0065437E"/>
    <w:rsid w:val="00656A16"/>
    <w:rsid w:val="0085592F"/>
    <w:rsid w:val="009667DB"/>
    <w:rsid w:val="009A3E87"/>
    <w:rsid w:val="00BB4E87"/>
    <w:rsid w:val="00BC202C"/>
    <w:rsid w:val="00C757E3"/>
    <w:rsid w:val="00CB36E8"/>
    <w:rsid w:val="00CC23B6"/>
    <w:rsid w:val="00CD0AA2"/>
    <w:rsid w:val="00CF7A39"/>
    <w:rsid w:val="00D462F6"/>
    <w:rsid w:val="00D5081A"/>
    <w:rsid w:val="00D81D12"/>
    <w:rsid w:val="00D95E35"/>
    <w:rsid w:val="00DC2255"/>
    <w:rsid w:val="00DC564D"/>
    <w:rsid w:val="00ED425E"/>
    <w:rsid w:val="00F8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62AD0"/>
  <w15:docId w15:val="{6419C273-2FC3-4D34-966F-F1113AA2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E87"/>
    <w:pPr>
      <w:tabs>
        <w:tab w:val="center" w:pos="4680"/>
        <w:tab w:val="right" w:pos="9360"/>
      </w:tabs>
    </w:pPr>
  </w:style>
  <w:style w:type="character" w:customStyle="1" w:styleId="HeaderChar">
    <w:name w:val="Header Char"/>
    <w:basedOn w:val="DefaultParagraphFont"/>
    <w:link w:val="Header"/>
    <w:uiPriority w:val="99"/>
    <w:rsid w:val="009A3E87"/>
  </w:style>
  <w:style w:type="paragraph" w:styleId="Footer">
    <w:name w:val="footer"/>
    <w:basedOn w:val="Normal"/>
    <w:link w:val="FooterChar"/>
    <w:uiPriority w:val="99"/>
    <w:unhideWhenUsed/>
    <w:rsid w:val="009A3E87"/>
    <w:pPr>
      <w:tabs>
        <w:tab w:val="center" w:pos="4680"/>
        <w:tab w:val="right" w:pos="9360"/>
      </w:tabs>
    </w:pPr>
  </w:style>
  <w:style w:type="character" w:customStyle="1" w:styleId="FooterChar">
    <w:name w:val="Footer Char"/>
    <w:basedOn w:val="DefaultParagraphFont"/>
    <w:link w:val="Footer"/>
    <w:uiPriority w:val="99"/>
    <w:rsid w:val="009A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Apollo</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Britney Savage</cp:lastModifiedBy>
  <cp:revision>7</cp:revision>
  <dcterms:created xsi:type="dcterms:W3CDTF">2017-03-16T19:56:00Z</dcterms:created>
  <dcterms:modified xsi:type="dcterms:W3CDTF">2018-07-13T16:18:00Z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2017-02-08T00:00:00Z</vt:filetime>
  </property>
</Properties>
</file>