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BCB2" w14:textId="77777777" w:rsidR="00F74009" w:rsidRPr="00DE16A6" w:rsidRDefault="001E27DF" w:rsidP="00DE16A6">
      <w:pPr>
        <w:jc w:val="center"/>
        <w:rPr>
          <w:b/>
        </w:rPr>
      </w:pPr>
      <w:r w:rsidRPr="00DE16A6">
        <w:rPr>
          <w:b/>
        </w:rPr>
        <w:t xml:space="preserve">Safety </w:t>
      </w:r>
      <w:r w:rsidR="00911C8C">
        <w:rPr>
          <w:b/>
        </w:rPr>
        <w:t xml:space="preserve">Bulletin </w:t>
      </w:r>
      <w:r w:rsidRPr="00DE16A6">
        <w:rPr>
          <w:b/>
        </w:rPr>
        <w:t>Board Checklist</w:t>
      </w:r>
    </w:p>
    <w:p w14:paraId="5A9BBCB3" w14:textId="77777777" w:rsidR="001E27DF" w:rsidRPr="001E27DF" w:rsidRDefault="001E27DF" w:rsidP="001E27DF">
      <w:pPr>
        <w:spacing w:after="0" w:line="240" w:lineRule="auto"/>
        <w:rPr>
          <w:rFonts w:eastAsia="Times New Roman" w:cs="Arial"/>
        </w:rPr>
      </w:pPr>
      <w:r w:rsidRPr="001E27DF">
        <w:rPr>
          <w:rFonts w:eastAsia="Times New Roman" w:cs="Arial"/>
        </w:rPr>
        <w:t>Every job site with eight or more persons shall install and maintain a safety bulletin board where the majority of employees report to work.</w:t>
      </w:r>
      <w:r w:rsidR="007E5FB8">
        <w:rPr>
          <w:rFonts w:eastAsia="Times New Roman" w:cs="Arial"/>
        </w:rPr>
        <w:t xml:space="preserve"> </w:t>
      </w:r>
      <w:r w:rsidRPr="001E27DF">
        <w:rPr>
          <w:rFonts w:eastAsia="Times New Roman" w:cs="Arial"/>
        </w:rPr>
        <w:t>Safety bulletin boards shall be sufficient size to display and post safety bulletins, newsletters, posters, accident statistics, and other safety educational material.</w:t>
      </w:r>
    </w:p>
    <w:p w14:paraId="5A9BBCB4" w14:textId="77777777" w:rsidR="001E27DF" w:rsidRPr="001E27DF" w:rsidRDefault="001E27DF" w:rsidP="001E27DF">
      <w:pPr>
        <w:spacing w:after="0" w:line="240" w:lineRule="auto"/>
        <w:rPr>
          <w:rFonts w:eastAsia="Times New Roman" w:cs="Arial"/>
        </w:rPr>
      </w:pPr>
    </w:p>
    <w:p w14:paraId="5A9BBCB5" w14:textId="77777777" w:rsidR="001E27DF" w:rsidRPr="001E27DF" w:rsidRDefault="001E27DF">
      <w:pPr>
        <w:rPr>
          <w:rFonts w:eastAsia="Times New Roman" w:cs="Arial"/>
          <w:b/>
          <w:u w:val="single"/>
        </w:rPr>
      </w:pPr>
      <w:r w:rsidRPr="001E27DF">
        <w:rPr>
          <w:rFonts w:eastAsia="Times New Roman" w:cs="Arial"/>
          <w:b/>
          <w:u w:val="single"/>
        </w:rPr>
        <w:t>As a minimum, the safety bulletin board shall post the following:</w:t>
      </w:r>
    </w:p>
    <w:p w14:paraId="5A9BBCB6" w14:textId="77777777" w:rsidR="001E27DF" w:rsidRPr="008C7361" w:rsidRDefault="001E27DF" w:rsidP="008934F6">
      <w:pPr>
        <w:spacing w:after="0"/>
        <w:rPr>
          <w:rFonts w:eastAsia="Times New Roman" w:cs="Arial"/>
          <w:b/>
        </w:rPr>
      </w:pPr>
      <w:r w:rsidRPr="008C7361">
        <w:rPr>
          <w:rFonts w:eastAsia="Times New Roman" w:cs="Arial"/>
          <w:b/>
        </w:rPr>
        <w:t>Federal: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</w:tblGrid>
      <w:tr w:rsidR="0000212E" w14:paraId="5A9BBCB9" w14:textId="77777777" w:rsidTr="00CE0C6F">
        <w:tc>
          <w:tcPr>
            <w:tcW w:w="648" w:type="dxa"/>
          </w:tcPr>
          <w:p w14:paraId="5A9BBCB7" w14:textId="77777777" w:rsidR="0000212E" w:rsidRDefault="0000212E"/>
        </w:tc>
        <w:tc>
          <w:tcPr>
            <w:tcW w:w="9270" w:type="dxa"/>
          </w:tcPr>
          <w:p w14:paraId="5A9BBCB8" w14:textId="77777777" w:rsidR="0000212E" w:rsidRDefault="0000212E">
            <w:r w:rsidRPr="001E27DF">
              <w:t>Employee Rights – Employee Polygraph Protection Act</w:t>
            </w:r>
          </w:p>
        </w:tc>
      </w:tr>
      <w:tr w:rsidR="0000212E" w14:paraId="5A9BBCBC" w14:textId="77777777" w:rsidTr="00CE0C6F">
        <w:tc>
          <w:tcPr>
            <w:tcW w:w="648" w:type="dxa"/>
          </w:tcPr>
          <w:p w14:paraId="5A9BBCBA" w14:textId="77777777" w:rsidR="0000212E" w:rsidRDefault="0000212E" w:rsidP="008934F6"/>
        </w:tc>
        <w:tc>
          <w:tcPr>
            <w:tcW w:w="9270" w:type="dxa"/>
          </w:tcPr>
          <w:p w14:paraId="5A9BBCBB" w14:textId="77777777" w:rsidR="0000212E" w:rsidRDefault="0000212E" w:rsidP="008934F6">
            <w:r w:rsidRPr="001E27DF">
              <w:t>Employee Rights and Responsibilities Under the Family and Medical Leave Act</w:t>
            </w:r>
          </w:p>
        </w:tc>
      </w:tr>
      <w:tr w:rsidR="0000212E" w14:paraId="5A9BBCBF" w14:textId="77777777" w:rsidTr="00CE0C6F">
        <w:tc>
          <w:tcPr>
            <w:tcW w:w="648" w:type="dxa"/>
          </w:tcPr>
          <w:p w14:paraId="5A9BBCBD" w14:textId="77777777" w:rsidR="0000212E" w:rsidRDefault="0000212E" w:rsidP="008934F6"/>
        </w:tc>
        <w:tc>
          <w:tcPr>
            <w:tcW w:w="9270" w:type="dxa"/>
          </w:tcPr>
          <w:p w14:paraId="5A9BBCBE" w14:textId="77777777" w:rsidR="0000212E" w:rsidRDefault="0000212E" w:rsidP="008934F6">
            <w:r w:rsidRPr="001E27DF">
              <w:t>Employee Rights Under the Fair Labor Standards Act</w:t>
            </w:r>
          </w:p>
        </w:tc>
      </w:tr>
      <w:tr w:rsidR="0000212E" w14:paraId="5A9BBCC2" w14:textId="77777777" w:rsidTr="00CE0C6F">
        <w:tc>
          <w:tcPr>
            <w:tcW w:w="648" w:type="dxa"/>
          </w:tcPr>
          <w:p w14:paraId="5A9BBCC0" w14:textId="77777777" w:rsidR="0000212E" w:rsidRDefault="0000212E"/>
        </w:tc>
        <w:tc>
          <w:tcPr>
            <w:tcW w:w="9270" w:type="dxa"/>
          </w:tcPr>
          <w:p w14:paraId="5A9BBCC1" w14:textId="77777777" w:rsidR="0000212E" w:rsidRDefault="0000212E">
            <w:r w:rsidRPr="001E27DF">
              <w:t>Equal Employment Opportunity  is The Law</w:t>
            </w:r>
          </w:p>
        </w:tc>
      </w:tr>
      <w:tr w:rsidR="0000212E" w14:paraId="5A9BBCC5" w14:textId="77777777" w:rsidTr="00CE0C6F">
        <w:tc>
          <w:tcPr>
            <w:tcW w:w="648" w:type="dxa"/>
          </w:tcPr>
          <w:p w14:paraId="5A9BBCC3" w14:textId="77777777" w:rsidR="0000212E" w:rsidRDefault="0000212E"/>
        </w:tc>
        <w:tc>
          <w:tcPr>
            <w:tcW w:w="9270" w:type="dxa"/>
          </w:tcPr>
          <w:p w14:paraId="5A9BBCC4" w14:textId="77777777" w:rsidR="0000212E" w:rsidRDefault="0000212E">
            <w:r w:rsidRPr="001E27DF">
              <w:t>Job Safety and Health – It’s the Law! (OSHA )</w:t>
            </w:r>
          </w:p>
        </w:tc>
      </w:tr>
      <w:tr w:rsidR="0000212E" w14:paraId="5A9BBCC8" w14:textId="77777777" w:rsidTr="00CE0C6F">
        <w:tc>
          <w:tcPr>
            <w:tcW w:w="648" w:type="dxa"/>
          </w:tcPr>
          <w:p w14:paraId="5A9BBCC6" w14:textId="77777777" w:rsidR="0000212E" w:rsidRDefault="0000212E"/>
        </w:tc>
        <w:tc>
          <w:tcPr>
            <w:tcW w:w="9270" w:type="dxa"/>
          </w:tcPr>
          <w:p w14:paraId="5A9BBCC7" w14:textId="77777777" w:rsidR="0000212E" w:rsidRDefault="0000212E" w:rsidP="001E27DF">
            <w:r w:rsidRPr="001E27DF">
              <w:t>Your Rights Under USERRA – The Uniformed Services Employment and Re</w:t>
            </w:r>
            <w:r>
              <w:t>-</w:t>
            </w:r>
            <w:r w:rsidRPr="001E27DF">
              <w:t>employment</w:t>
            </w:r>
            <w:r>
              <w:t xml:space="preserve"> </w:t>
            </w:r>
            <w:r w:rsidRPr="001E27DF">
              <w:t xml:space="preserve"> Rights Act</w:t>
            </w:r>
          </w:p>
        </w:tc>
      </w:tr>
    </w:tbl>
    <w:p w14:paraId="5A9BBCC9" w14:textId="77777777" w:rsidR="0079364A" w:rsidRDefault="0079364A" w:rsidP="001E27DF">
      <w:pPr>
        <w:spacing w:line="240" w:lineRule="auto"/>
      </w:pPr>
    </w:p>
    <w:p w14:paraId="5A9BBCCA" w14:textId="77777777" w:rsidR="001E27DF" w:rsidRPr="008C7361" w:rsidRDefault="001E27DF" w:rsidP="008934F6">
      <w:pPr>
        <w:spacing w:after="0" w:line="240" w:lineRule="auto"/>
        <w:rPr>
          <w:b/>
        </w:rPr>
      </w:pPr>
      <w:r w:rsidRPr="008C7361">
        <w:rPr>
          <w:b/>
        </w:rPr>
        <w:t>Federal Highway Administration (FHWA):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</w:tblGrid>
      <w:tr w:rsidR="0000212E" w14:paraId="5A9BBCCD" w14:textId="77777777" w:rsidTr="00CE0C6F">
        <w:tc>
          <w:tcPr>
            <w:tcW w:w="648" w:type="dxa"/>
          </w:tcPr>
          <w:p w14:paraId="5A9BBCCB" w14:textId="77777777" w:rsidR="0000212E" w:rsidRDefault="0000212E" w:rsidP="008934F6"/>
        </w:tc>
        <w:tc>
          <w:tcPr>
            <w:tcW w:w="9270" w:type="dxa"/>
          </w:tcPr>
          <w:p w14:paraId="5A9BBCCC" w14:textId="77777777" w:rsidR="0000212E" w:rsidRDefault="0000212E" w:rsidP="008934F6">
            <w:r>
              <w:t>All of the above</w:t>
            </w:r>
          </w:p>
        </w:tc>
      </w:tr>
      <w:tr w:rsidR="0000212E" w14:paraId="5A9BBCD0" w14:textId="77777777" w:rsidTr="00CE0C6F">
        <w:tc>
          <w:tcPr>
            <w:tcW w:w="648" w:type="dxa"/>
          </w:tcPr>
          <w:p w14:paraId="5A9BBCCE" w14:textId="77777777" w:rsidR="0000212E" w:rsidRDefault="0000212E" w:rsidP="001E27DF"/>
        </w:tc>
        <w:tc>
          <w:tcPr>
            <w:tcW w:w="9270" w:type="dxa"/>
          </w:tcPr>
          <w:p w14:paraId="5A9BBCCF" w14:textId="77777777" w:rsidR="0000212E" w:rsidRDefault="0000212E" w:rsidP="001E27DF">
            <w:r w:rsidRPr="001E27DF">
              <w:t>Employee Rights Under the Davis-Bacon Act</w:t>
            </w:r>
          </w:p>
        </w:tc>
      </w:tr>
      <w:tr w:rsidR="0000212E" w14:paraId="5A9BBCD3" w14:textId="77777777" w:rsidTr="00CE0C6F">
        <w:tc>
          <w:tcPr>
            <w:tcW w:w="648" w:type="dxa"/>
          </w:tcPr>
          <w:p w14:paraId="5A9BBCD1" w14:textId="77777777" w:rsidR="0000212E" w:rsidRDefault="0000212E" w:rsidP="001E27DF"/>
        </w:tc>
        <w:tc>
          <w:tcPr>
            <w:tcW w:w="9270" w:type="dxa"/>
          </w:tcPr>
          <w:p w14:paraId="5A9BBCD2" w14:textId="77777777" w:rsidR="0000212E" w:rsidRDefault="0000212E" w:rsidP="001E27DF">
            <w:r>
              <w:t xml:space="preserve">NOTICE- </w:t>
            </w:r>
            <w:r w:rsidRPr="001E27DF">
              <w:t>Form FHWA-1022</w:t>
            </w:r>
          </w:p>
        </w:tc>
      </w:tr>
    </w:tbl>
    <w:p w14:paraId="5A9BBCD4" w14:textId="77777777" w:rsidR="008934F6" w:rsidRDefault="008934F6" w:rsidP="001E27DF">
      <w:pPr>
        <w:spacing w:line="240" w:lineRule="auto"/>
      </w:pPr>
    </w:p>
    <w:p w14:paraId="5A9BBCD5" w14:textId="77777777" w:rsidR="001E27DF" w:rsidRPr="008C7361" w:rsidRDefault="001E27DF" w:rsidP="008934F6">
      <w:pPr>
        <w:spacing w:after="0" w:line="240" w:lineRule="auto"/>
        <w:rPr>
          <w:b/>
        </w:rPr>
      </w:pPr>
      <w:r w:rsidRPr="008C7361">
        <w:rPr>
          <w:b/>
        </w:rPr>
        <w:t>State Specific: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</w:tblGrid>
      <w:tr w:rsidR="0000212E" w14:paraId="5A9BBCD8" w14:textId="77777777" w:rsidTr="00CE0C6F">
        <w:tc>
          <w:tcPr>
            <w:tcW w:w="648" w:type="dxa"/>
          </w:tcPr>
          <w:p w14:paraId="5A9BBCD6" w14:textId="77777777" w:rsidR="0000212E" w:rsidRDefault="0000212E" w:rsidP="001E27DF"/>
        </w:tc>
        <w:tc>
          <w:tcPr>
            <w:tcW w:w="9270" w:type="dxa"/>
          </w:tcPr>
          <w:p w14:paraId="5A9BBCD7" w14:textId="77777777" w:rsidR="0000212E" w:rsidRDefault="0000212E" w:rsidP="00DD6D10">
            <w:r w:rsidRPr="00DD6D10">
              <w:t>Citations and Notices-as needed</w:t>
            </w:r>
          </w:p>
        </w:tc>
      </w:tr>
      <w:tr w:rsidR="0000212E" w14:paraId="5A9BBCDB" w14:textId="77777777" w:rsidTr="00CE0C6F">
        <w:tc>
          <w:tcPr>
            <w:tcW w:w="648" w:type="dxa"/>
          </w:tcPr>
          <w:p w14:paraId="5A9BBCD9" w14:textId="77777777" w:rsidR="0000212E" w:rsidRDefault="0000212E" w:rsidP="001E27DF"/>
        </w:tc>
        <w:tc>
          <w:tcPr>
            <w:tcW w:w="9270" w:type="dxa"/>
          </w:tcPr>
          <w:p w14:paraId="5A9BBCDA" w14:textId="77777777" w:rsidR="0000212E" w:rsidRDefault="0000212E" w:rsidP="001E27DF">
            <w:r w:rsidRPr="00DD6D10">
              <w:t>Discrimination in Employment</w:t>
            </w:r>
          </w:p>
        </w:tc>
      </w:tr>
      <w:tr w:rsidR="0000212E" w14:paraId="5A9BBCDE" w14:textId="77777777" w:rsidTr="00CE0C6F">
        <w:tc>
          <w:tcPr>
            <w:tcW w:w="648" w:type="dxa"/>
          </w:tcPr>
          <w:p w14:paraId="5A9BBCDC" w14:textId="77777777" w:rsidR="0000212E" w:rsidRDefault="0000212E" w:rsidP="001E27DF"/>
        </w:tc>
        <w:tc>
          <w:tcPr>
            <w:tcW w:w="9270" w:type="dxa"/>
          </w:tcPr>
          <w:p w14:paraId="5A9BBCDD" w14:textId="77777777" w:rsidR="0000212E" w:rsidRDefault="0000212E" w:rsidP="001E27DF">
            <w:r w:rsidRPr="00DE16A6">
              <w:t>Job Safety and Health Law</w:t>
            </w:r>
          </w:p>
        </w:tc>
      </w:tr>
      <w:tr w:rsidR="0000212E" w14:paraId="5A9BBCE1" w14:textId="77777777" w:rsidTr="00CE0C6F">
        <w:tc>
          <w:tcPr>
            <w:tcW w:w="648" w:type="dxa"/>
          </w:tcPr>
          <w:p w14:paraId="5A9BBCDF" w14:textId="77777777" w:rsidR="0000212E" w:rsidRDefault="0000212E" w:rsidP="001E27DF"/>
        </w:tc>
        <w:tc>
          <w:tcPr>
            <w:tcW w:w="9270" w:type="dxa"/>
          </w:tcPr>
          <w:p w14:paraId="5A9BBCE0" w14:textId="77777777" w:rsidR="0000212E" w:rsidRDefault="0000212E" w:rsidP="00DE16A6">
            <w:r w:rsidRPr="00DE16A6">
              <w:t>Minimum Wage Announcement</w:t>
            </w:r>
          </w:p>
        </w:tc>
      </w:tr>
      <w:tr w:rsidR="0000212E" w14:paraId="5A9BBCE4" w14:textId="77777777" w:rsidTr="00CE0C6F">
        <w:tc>
          <w:tcPr>
            <w:tcW w:w="648" w:type="dxa"/>
          </w:tcPr>
          <w:p w14:paraId="5A9BBCE2" w14:textId="77777777" w:rsidR="0000212E" w:rsidRDefault="0000212E" w:rsidP="008934F6"/>
        </w:tc>
        <w:tc>
          <w:tcPr>
            <w:tcW w:w="9270" w:type="dxa"/>
          </w:tcPr>
          <w:p w14:paraId="5A9BBCE3" w14:textId="77777777" w:rsidR="0000212E" w:rsidRDefault="0000212E" w:rsidP="008934F6">
            <w:r w:rsidRPr="00DE16A6">
              <w:t>Notice to Employees</w:t>
            </w:r>
          </w:p>
        </w:tc>
      </w:tr>
      <w:tr w:rsidR="0000212E" w14:paraId="5A9BBCE7" w14:textId="77777777" w:rsidTr="00CE0C6F">
        <w:tc>
          <w:tcPr>
            <w:tcW w:w="648" w:type="dxa"/>
          </w:tcPr>
          <w:p w14:paraId="5A9BBCE5" w14:textId="77777777" w:rsidR="0000212E" w:rsidRDefault="0000212E" w:rsidP="001E27DF"/>
        </w:tc>
        <w:tc>
          <w:tcPr>
            <w:tcW w:w="9270" w:type="dxa"/>
          </w:tcPr>
          <w:p w14:paraId="5A9BBCE6" w14:textId="77777777" w:rsidR="0000212E" w:rsidRDefault="0000212E" w:rsidP="001E27DF">
            <w:r w:rsidRPr="00DD6D10">
              <w:t>OSHA 300 form dur</w:t>
            </w:r>
            <w:r>
              <w:t xml:space="preserve">ing February 1st to April 30th </w:t>
            </w:r>
          </w:p>
        </w:tc>
      </w:tr>
      <w:tr w:rsidR="0000212E" w14:paraId="5A9BBCEA" w14:textId="77777777" w:rsidTr="00CE0C6F">
        <w:tc>
          <w:tcPr>
            <w:tcW w:w="648" w:type="dxa"/>
          </w:tcPr>
          <w:p w14:paraId="5A9BBCE8" w14:textId="77777777" w:rsidR="0000212E" w:rsidRDefault="0000212E" w:rsidP="001E27DF"/>
        </w:tc>
        <w:tc>
          <w:tcPr>
            <w:tcW w:w="9270" w:type="dxa"/>
          </w:tcPr>
          <w:p w14:paraId="5A9BBCE9" w14:textId="77777777" w:rsidR="0000212E" w:rsidRDefault="0000212E" w:rsidP="001E27DF">
            <w:r w:rsidRPr="00DD6D10">
              <w:t>Owner supplied safety bulletins, publications and posters.</w:t>
            </w:r>
          </w:p>
        </w:tc>
      </w:tr>
      <w:tr w:rsidR="0000212E" w14:paraId="5A9BBCED" w14:textId="77777777" w:rsidTr="00CE0C6F">
        <w:tc>
          <w:tcPr>
            <w:tcW w:w="648" w:type="dxa"/>
          </w:tcPr>
          <w:p w14:paraId="5A9BBCEB" w14:textId="77777777" w:rsidR="0000212E" w:rsidRDefault="0000212E" w:rsidP="001E27DF"/>
        </w:tc>
        <w:tc>
          <w:tcPr>
            <w:tcW w:w="9270" w:type="dxa"/>
          </w:tcPr>
          <w:p w14:paraId="5A9BBCEC" w14:textId="77777777" w:rsidR="0000212E" w:rsidRDefault="0000212E" w:rsidP="001E27DF">
            <w:r w:rsidRPr="00DD6D10">
              <w:t>Unemployment Benefits</w:t>
            </w:r>
          </w:p>
        </w:tc>
      </w:tr>
      <w:tr w:rsidR="0000212E" w14:paraId="5A9BBCF0" w14:textId="77777777" w:rsidTr="00CE0C6F">
        <w:tc>
          <w:tcPr>
            <w:tcW w:w="648" w:type="dxa"/>
          </w:tcPr>
          <w:p w14:paraId="5A9BBCEE" w14:textId="77777777" w:rsidR="0000212E" w:rsidRDefault="0000212E" w:rsidP="001E27DF"/>
        </w:tc>
        <w:tc>
          <w:tcPr>
            <w:tcW w:w="9270" w:type="dxa"/>
          </w:tcPr>
          <w:p w14:paraId="5A9BBCEF" w14:textId="77777777" w:rsidR="0000212E" w:rsidRDefault="0000212E" w:rsidP="001E27DF">
            <w:r w:rsidRPr="00DD6D10">
              <w:t>Your Rights as a Worker</w:t>
            </w:r>
          </w:p>
        </w:tc>
      </w:tr>
    </w:tbl>
    <w:p w14:paraId="5A9BBCF1" w14:textId="77777777" w:rsidR="001E27DF" w:rsidRDefault="001E27DF" w:rsidP="001E27DF">
      <w:pPr>
        <w:spacing w:line="240" w:lineRule="auto"/>
      </w:pPr>
    </w:p>
    <w:p w14:paraId="5A9BBCF2" w14:textId="77777777" w:rsidR="00F67930" w:rsidRPr="008C7361" w:rsidRDefault="008C7361" w:rsidP="008934F6">
      <w:pPr>
        <w:spacing w:after="0" w:line="240" w:lineRule="auto"/>
      </w:pPr>
      <w:r>
        <w:rPr>
          <w:b/>
        </w:rPr>
        <w:t>Other</w:t>
      </w:r>
      <w:r w:rsidR="003A30D5" w:rsidRPr="008C7361">
        <w:rPr>
          <w:b/>
        </w:rPr>
        <w:t xml:space="preserve"> </w:t>
      </w:r>
      <w:r w:rsidR="008934F6" w:rsidRPr="008C7361">
        <w:t xml:space="preserve">(Meets </w:t>
      </w:r>
      <w:r w:rsidR="00F67930" w:rsidRPr="008C7361">
        <w:t>US Army Corps of Engineers</w:t>
      </w:r>
      <w:r w:rsidR="008934F6" w:rsidRPr="008C7361">
        <w:t xml:space="preserve"> requirements)</w:t>
      </w:r>
      <w:r w:rsidR="003A30D5" w:rsidRPr="008C736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</w:tblGrid>
      <w:tr w:rsidR="0000212E" w14:paraId="5A9BBCF5" w14:textId="77777777" w:rsidTr="00CE0C6F">
        <w:tc>
          <w:tcPr>
            <w:tcW w:w="648" w:type="dxa"/>
          </w:tcPr>
          <w:p w14:paraId="5A9BBCF3" w14:textId="77777777" w:rsidR="0000212E" w:rsidRDefault="0000212E" w:rsidP="008934F6"/>
        </w:tc>
        <w:tc>
          <w:tcPr>
            <w:tcW w:w="9270" w:type="dxa"/>
          </w:tcPr>
          <w:p w14:paraId="5A9BBCF4" w14:textId="77777777" w:rsidR="0000212E" w:rsidRDefault="0000212E" w:rsidP="008934F6">
            <w:r>
              <w:t>All of the above (State and Federal)</w:t>
            </w:r>
          </w:p>
        </w:tc>
      </w:tr>
      <w:tr w:rsidR="0000212E" w14:paraId="5A9BBCF8" w14:textId="77777777" w:rsidTr="00CE0C6F">
        <w:tc>
          <w:tcPr>
            <w:tcW w:w="648" w:type="dxa"/>
          </w:tcPr>
          <w:p w14:paraId="5A9BBCF6" w14:textId="77777777" w:rsidR="0000212E" w:rsidRDefault="0000212E" w:rsidP="001E27DF"/>
        </w:tc>
        <w:tc>
          <w:tcPr>
            <w:tcW w:w="9270" w:type="dxa"/>
          </w:tcPr>
          <w:p w14:paraId="5A9BBCF7" w14:textId="77777777" w:rsidR="0000212E" w:rsidRDefault="0000212E" w:rsidP="001E27DF">
            <w:r>
              <w:t>Copy of current JHA’s</w:t>
            </w:r>
          </w:p>
        </w:tc>
      </w:tr>
      <w:tr w:rsidR="0000212E" w14:paraId="5A9BBCFB" w14:textId="77777777" w:rsidTr="00CE0C6F">
        <w:tc>
          <w:tcPr>
            <w:tcW w:w="648" w:type="dxa"/>
          </w:tcPr>
          <w:p w14:paraId="5A9BBCF9" w14:textId="77777777" w:rsidR="0000212E" w:rsidRDefault="0000212E" w:rsidP="001E27DF"/>
        </w:tc>
        <w:tc>
          <w:tcPr>
            <w:tcW w:w="9270" w:type="dxa"/>
          </w:tcPr>
          <w:p w14:paraId="5A9BBCFA" w14:textId="77777777" w:rsidR="0000212E" w:rsidRDefault="0000212E" w:rsidP="001E27DF">
            <w:r>
              <w:t>Copy of most up-to-date Accident Prevention Plan</w:t>
            </w:r>
          </w:p>
        </w:tc>
      </w:tr>
      <w:tr w:rsidR="0000212E" w14:paraId="5A9BBCFE" w14:textId="77777777" w:rsidTr="00CE0C6F">
        <w:tc>
          <w:tcPr>
            <w:tcW w:w="648" w:type="dxa"/>
          </w:tcPr>
          <w:p w14:paraId="5A9BBCFC" w14:textId="77777777" w:rsidR="0000212E" w:rsidRDefault="0000212E" w:rsidP="001E27DF"/>
        </w:tc>
        <w:tc>
          <w:tcPr>
            <w:tcW w:w="9270" w:type="dxa"/>
          </w:tcPr>
          <w:p w14:paraId="5A9BBCFD" w14:textId="77777777" w:rsidR="0000212E" w:rsidRDefault="0000212E" w:rsidP="001E27DF">
            <w:r>
              <w:t>Copy of safety deficiency log</w:t>
            </w:r>
          </w:p>
        </w:tc>
      </w:tr>
      <w:tr w:rsidR="0000212E" w14:paraId="5A9BBD01" w14:textId="77777777" w:rsidTr="00CE0C6F">
        <w:tc>
          <w:tcPr>
            <w:tcW w:w="648" w:type="dxa"/>
          </w:tcPr>
          <w:p w14:paraId="5A9BBCFF" w14:textId="77777777" w:rsidR="0000212E" w:rsidRDefault="0000212E" w:rsidP="001E27DF"/>
        </w:tc>
        <w:tc>
          <w:tcPr>
            <w:tcW w:w="9270" w:type="dxa"/>
          </w:tcPr>
          <w:p w14:paraId="5A9BBD00" w14:textId="77777777" w:rsidR="0000212E" w:rsidRDefault="0000212E" w:rsidP="001E27DF">
            <w:r>
              <w:t>Date of lost workday injury</w:t>
            </w:r>
          </w:p>
        </w:tc>
      </w:tr>
      <w:tr w:rsidR="0000212E" w14:paraId="5A9BBD04" w14:textId="77777777" w:rsidTr="00CE0C6F">
        <w:tc>
          <w:tcPr>
            <w:tcW w:w="648" w:type="dxa"/>
          </w:tcPr>
          <w:p w14:paraId="5A9BBD02" w14:textId="77777777" w:rsidR="0000212E" w:rsidRDefault="0000212E" w:rsidP="001E27DF"/>
        </w:tc>
        <w:tc>
          <w:tcPr>
            <w:tcW w:w="9270" w:type="dxa"/>
          </w:tcPr>
          <w:p w14:paraId="5A9BBD03" w14:textId="77777777" w:rsidR="0000212E" w:rsidRDefault="0000212E" w:rsidP="001E27DF">
            <w:r>
              <w:t>Emergency phone numbers</w:t>
            </w:r>
            <w:r w:rsidR="007913C3">
              <w:t xml:space="preserve"> owe </w:t>
            </w:r>
          </w:p>
        </w:tc>
      </w:tr>
      <w:tr w:rsidR="0000212E" w14:paraId="5A9BBD07" w14:textId="77777777" w:rsidTr="00CE0C6F">
        <w:tc>
          <w:tcPr>
            <w:tcW w:w="648" w:type="dxa"/>
          </w:tcPr>
          <w:p w14:paraId="5A9BBD05" w14:textId="77777777" w:rsidR="0000212E" w:rsidRDefault="0000212E" w:rsidP="001E27DF"/>
        </w:tc>
        <w:tc>
          <w:tcPr>
            <w:tcW w:w="9270" w:type="dxa"/>
          </w:tcPr>
          <w:p w14:paraId="5A9BBD06" w14:textId="77777777" w:rsidR="0000212E" w:rsidRDefault="0000212E" w:rsidP="001E27DF">
            <w:r>
              <w:t>Lessons Learned</w:t>
            </w:r>
          </w:p>
        </w:tc>
      </w:tr>
      <w:tr w:rsidR="0000212E" w14:paraId="5A9BBD0A" w14:textId="77777777" w:rsidTr="00CE0C6F">
        <w:tc>
          <w:tcPr>
            <w:tcW w:w="648" w:type="dxa"/>
          </w:tcPr>
          <w:p w14:paraId="5A9BBD08" w14:textId="77777777" w:rsidR="0000212E" w:rsidRDefault="0000212E" w:rsidP="001E27DF"/>
        </w:tc>
        <w:tc>
          <w:tcPr>
            <w:tcW w:w="9270" w:type="dxa"/>
          </w:tcPr>
          <w:p w14:paraId="5A9BBD09" w14:textId="77777777" w:rsidR="0000212E" w:rsidRDefault="0000212E" w:rsidP="001E27DF">
            <w:r>
              <w:t>Map denoting nearest clinic or hospital</w:t>
            </w:r>
          </w:p>
        </w:tc>
      </w:tr>
      <w:tr w:rsidR="0000212E" w14:paraId="5A9BBD0D" w14:textId="77777777" w:rsidTr="00CE0C6F">
        <w:tc>
          <w:tcPr>
            <w:tcW w:w="648" w:type="dxa"/>
          </w:tcPr>
          <w:p w14:paraId="5A9BBD0B" w14:textId="77777777" w:rsidR="0000212E" w:rsidRDefault="0000212E" w:rsidP="001E27DF"/>
        </w:tc>
        <w:tc>
          <w:tcPr>
            <w:tcW w:w="9270" w:type="dxa"/>
          </w:tcPr>
          <w:p w14:paraId="5A9BBD0C" w14:textId="77777777" w:rsidR="0000212E" w:rsidRDefault="0000212E" w:rsidP="001E27DF">
            <w:r>
              <w:t>Safety and Health promotional posters</w:t>
            </w:r>
          </w:p>
        </w:tc>
      </w:tr>
      <w:tr w:rsidR="00746184" w14:paraId="6AD4AEB6" w14:textId="77777777" w:rsidTr="00CE0C6F">
        <w:tc>
          <w:tcPr>
            <w:tcW w:w="648" w:type="dxa"/>
          </w:tcPr>
          <w:p w14:paraId="01B5C494" w14:textId="77777777" w:rsidR="00746184" w:rsidRDefault="00746184" w:rsidP="001E27DF"/>
        </w:tc>
        <w:tc>
          <w:tcPr>
            <w:tcW w:w="9270" w:type="dxa"/>
          </w:tcPr>
          <w:p w14:paraId="35431DA2" w14:textId="27D32F42" w:rsidR="00746184" w:rsidRDefault="00746184" w:rsidP="001E27DF">
            <w:r>
              <w:t>EEO/Affirmative Action Plan</w:t>
            </w:r>
          </w:p>
        </w:tc>
      </w:tr>
    </w:tbl>
    <w:p w14:paraId="73274B73" w14:textId="77777777" w:rsidR="00746184" w:rsidRDefault="00746184" w:rsidP="00CC3827">
      <w:pPr>
        <w:spacing w:after="0" w:line="240" w:lineRule="auto"/>
        <w:rPr>
          <w:b/>
        </w:rPr>
      </w:pPr>
    </w:p>
    <w:p w14:paraId="5A9BBD14" w14:textId="433D97C4" w:rsidR="00CC3827" w:rsidRDefault="00746184" w:rsidP="00CC3827">
      <w:pPr>
        <w:spacing w:after="0" w:line="240" w:lineRule="auto"/>
      </w:pPr>
      <w:r>
        <w:rPr>
          <w:b/>
        </w:rPr>
        <w:t>NOTE: Check with Safety and HR for State specific forms ou</w:t>
      </w:r>
      <w:bookmarkStart w:id="0" w:name="_GoBack"/>
      <w:bookmarkEnd w:id="0"/>
      <w:r>
        <w:rPr>
          <w:b/>
        </w:rPr>
        <w:t>tside Washington, Oregon, Montana and Idaho</w:t>
      </w:r>
    </w:p>
    <w:sectPr w:rsidR="00CC3827" w:rsidSect="00F1614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DF"/>
    <w:rsid w:val="0000212E"/>
    <w:rsid w:val="001B08D0"/>
    <w:rsid w:val="001C3994"/>
    <w:rsid w:val="001C7377"/>
    <w:rsid w:val="001E27DF"/>
    <w:rsid w:val="00225C9C"/>
    <w:rsid w:val="00262B22"/>
    <w:rsid w:val="002A5D8C"/>
    <w:rsid w:val="003A30D5"/>
    <w:rsid w:val="006143D0"/>
    <w:rsid w:val="0071445C"/>
    <w:rsid w:val="00746184"/>
    <w:rsid w:val="007913C3"/>
    <w:rsid w:val="0079364A"/>
    <w:rsid w:val="007E5FB8"/>
    <w:rsid w:val="008934F6"/>
    <w:rsid w:val="008C7361"/>
    <w:rsid w:val="00911C8C"/>
    <w:rsid w:val="00A65D0B"/>
    <w:rsid w:val="00BA260E"/>
    <w:rsid w:val="00CC3827"/>
    <w:rsid w:val="00CE0C6F"/>
    <w:rsid w:val="00DD6D10"/>
    <w:rsid w:val="00DE16A6"/>
    <w:rsid w:val="00E70FE8"/>
    <w:rsid w:val="00EA7F00"/>
    <w:rsid w:val="00F16143"/>
    <w:rsid w:val="00F67930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BCB2"/>
  <w15:docId w15:val="{368236C1-9C6B-4F43-B1D0-214C6D1F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Welsch</dc:creator>
  <cp:lastModifiedBy>Britney Savage</cp:lastModifiedBy>
  <cp:revision>27</cp:revision>
  <cp:lastPrinted>2013-07-22T21:00:00Z</cp:lastPrinted>
  <dcterms:created xsi:type="dcterms:W3CDTF">2013-07-22T18:45:00Z</dcterms:created>
  <dcterms:modified xsi:type="dcterms:W3CDTF">2018-11-16T16:48:00Z</dcterms:modified>
</cp:coreProperties>
</file>