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2593" w14:textId="77777777" w:rsidR="003A06C6" w:rsidRDefault="003A06C6" w:rsidP="003A06C6">
      <w:pPr>
        <w:autoSpaceDE w:val="0"/>
        <w:autoSpaceDN w:val="0"/>
        <w:adjustRightInd w:val="0"/>
        <w:rPr>
          <w:rFonts w:ascii="Arial" w:eastAsia="HiddenHorzOCR" w:hAnsi="Arial" w:cs="Arial"/>
          <w:color w:val="191919"/>
          <w:sz w:val="21"/>
          <w:szCs w:val="21"/>
        </w:rPr>
      </w:pPr>
      <w:bookmarkStart w:id="0" w:name="_GoBack"/>
      <w:bookmarkEnd w:id="0"/>
    </w:p>
    <w:p w14:paraId="19FC789B" w14:textId="77777777" w:rsidR="003A06C6" w:rsidRPr="00056B14" w:rsidRDefault="003A06C6" w:rsidP="003A06C6">
      <w:pPr>
        <w:autoSpaceDE w:val="0"/>
        <w:autoSpaceDN w:val="0"/>
        <w:adjustRightInd w:val="0"/>
        <w:rPr>
          <w:rFonts w:eastAsia="HiddenHorzOCR"/>
          <w:i/>
          <w:iCs/>
          <w:color w:val="191919"/>
        </w:rPr>
      </w:pPr>
      <w:r w:rsidRPr="00056B14">
        <w:rPr>
          <w:rFonts w:ascii="Arial" w:eastAsia="HiddenHorzOCR" w:hAnsi="Arial" w:cs="Arial"/>
          <w:color w:val="191919"/>
        </w:rPr>
        <w:t>Apollo Inc. is committed to 100% he</w:t>
      </w:r>
      <w:r w:rsidR="00777855">
        <w:rPr>
          <w:rFonts w:ascii="Arial" w:eastAsia="HiddenHorzOCR" w:hAnsi="Arial" w:cs="Arial"/>
          <w:color w:val="191919"/>
        </w:rPr>
        <w:t>alth and safety. The Apollo</w:t>
      </w:r>
      <w:r w:rsidRPr="00056B14">
        <w:rPr>
          <w:rFonts w:ascii="Arial" w:eastAsia="HiddenHorzOCR" w:hAnsi="Arial" w:cs="Arial"/>
          <w:color w:val="191919"/>
        </w:rPr>
        <w:t xml:space="preserve"> safety process is solidly based on the </w:t>
      </w:r>
      <w:r w:rsidRPr="00056B14">
        <w:rPr>
          <w:rFonts w:eastAsia="HiddenHorzOCR"/>
          <w:i/>
          <w:iCs/>
          <w:color w:val="191919"/>
        </w:rPr>
        <w:t xml:space="preserve">Injury Free Workplace </w:t>
      </w:r>
      <w:r w:rsidRPr="00056B14">
        <w:rPr>
          <w:rFonts w:ascii="Arial" w:eastAsia="HiddenHorzOCR" w:hAnsi="Arial" w:cs="Arial"/>
          <w:color w:val="191919"/>
        </w:rPr>
        <w:t xml:space="preserve">philosophy, through </w:t>
      </w:r>
      <w:r w:rsidRPr="00056B14">
        <w:rPr>
          <w:rFonts w:eastAsia="HiddenHorzOCR"/>
          <w:i/>
          <w:color w:val="191919"/>
        </w:rPr>
        <w:t>High</w:t>
      </w:r>
      <w:r w:rsidRPr="00056B14">
        <w:rPr>
          <w:rFonts w:ascii="Arial" w:eastAsia="HiddenHorzOCR" w:hAnsi="Arial" w:cs="Arial"/>
          <w:color w:val="191919"/>
        </w:rPr>
        <w:t xml:space="preserve"> </w:t>
      </w:r>
      <w:r w:rsidRPr="00056B14">
        <w:rPr>
          <w:rFonts w:eastAsia="HiddenHorzOCR"/>
          <w:i/>
          <w:iCs/>
          <w:color w:val="191919"/>
        </w:rPr>
        <w:t xml:space="preserve">Performance Safety. </w:t>
      </w:r>
      <w:r w:rsidRPr="00056B14">
        <w:rPr>
          <w:rFonts w:ascii="Arial" w:eastAsia="HiddenHorzOCR" w:hAnsi="Arial" w:cs="Arial"/>
          <w:color w:val="191919"/>
        </w:rPr>
        <w:t>The key elements of this process consist on the following:</w:t>
      </w:r>
    </w:p>
    <w:p w14:paraId="05ABA40F" w14:textId="77777777" w:rsidR="003A06C6" w:rsidRPr="00056B14" w:rsidRDefault="003A06C6" w:rsidP="003A06C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="HiddenHorzOCR" w:hAnsi="Arial" w:cs="Arial"/>
          <w:color w:val="191919"/>
        </w:rPr>
      </w:pPr>
      <w:r w:rsidRPr="00056B14">
        <w:rPr>
          <w:rFonts w:eastAsia="HiddenHorzOCR"/>
          <w:i/>
          <w:iCs/>
          <w:color w:val="191919"/>
        </w:rPr>
        <w:t xml:space="preserve">Leadership: </w:t>
      </w:r>
      <w:r w:rsidRPr="00056B14">
        <w:rPr>
          <w:rFonts w:ascii="Arial" w:eastAsia="HiddenHorzOCR" w:hAnsi="Arial" w:cs="Arial"/>
          <w:color w:val="191919"/>
        </w:rPr>
        <w:t xml:space="preserve">Establishing </w:t>
      </w:r>
      <w:r w:rsidRPr="00056B14">
        <w:rPr>
          <w:rFonts w:eastAsia="HiddenHorzOCR"/>
          <w:i/>
          <w:iCs/>
          <w:color w:val="191919"/>
        </w:rPr>
        <w:t xml:space="preserve">Safety as a Value </w:t>
      </w:r>
      <w:r w:rsidRPr="00056B14">
        <w:rPr>
          <w:rFonts w:ascii="Arial" w:eastAsia="HiddenHorzOCR" w:hAnsi="Arial" w:cs="Arial"/>
          <w:color w:val="191919"/>
        </w:rPr>
        <w:t>rather than a priority.</w:t>
      </w:r>
    </w:p>
    <w:p w14:paraId="24C18D72" w14:textId="77777777" w:rsidR="003A06C6" w:rsidRPr="00056B14" w:rsidRDefault="003A06C6" w:rsidP="003A06C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="HiddenHorzOCR" w:hAnsi="Arial" w:cs="Arial"/>
          <w:color w:val="191919"/>
        </w:rPr>
      </w:pPr>
      <w:r w:rsidRPr="00056B14">
        <w:rPr>
          <w:rFonts w:eastAsia="HiddenHorzOCR"/>
          <w:i/>
          <w:iCs/>
          <w:color w:val="191919"/>
        </w:rPr>
        <w:t xml:space="preserve">Behavior: </w:t>
      </w:r>
      <w:r w:rsidRPr="00056B14">
        <w:rPr>
          <w:rFonts w:ascii="Arial" w:eastAsia="HiddenHorzOCR" w:hAnsi="Arial" w:cs="Arial"/>
          <w:color w:val="191919"/>
        </w:rPr>
        <w:t xml:space="preserve">Acceptance and Commitment to safety by </w:t>
      </w:r>
      <w:r w:rsidRPr="00056B14">
        <w:rPr>
          <w:rFonts w:eastAsia="HiddenHorzOCR"/>
          <w:i/>
          <w:iCs/>
          <w:color w:val="191919"/>
        </w:rPr>
        <w:t xml:space="preserve">Choice </w:t>
      </w:r>
      <w:r w:rsidRPr="00056B14">
        <w:rPr>
          <w:rFonts w:ascii="Arial" w:eastAsia="HiddenHorzOCR" w:hAnsi="Arial" w:cs="Arial"/>
          <w:color w:val="191919"/>
        </w:rPr>
        <w:t>rather than compliance.</w:t>
      </w:r>
    </w:p>
    <w:p w14:paraId="305C1885" w14:textId="77777777" w:rsidR="002E2426" w:rsidRPr="00056B14" w:rsidRDefault="003A06C6" w:rsidP="002E2426">
      <w:pPr>
        <w:pStyle w:val="Header"/>
        <w:numPr>
          <w:ilvl w:val="0"/>
          <w:numId w:val="5"/>
        </w:numPr>
        <w:tabs>
          <w:tab w:val="left" w:pos="720"/>
        </w:tabs>
        <w:rPr>
          <w:rFonts w:eastAsia="HiddenHorzOCR"/>
          <w:i/>
          <w:iCs/>
          <w:color w:val="191919"/>
        </w:rPr>
      </w:pPr>
      <w:r w:rsidRPr="00056B14">
        <w:rPr>
          <w:rFonts w:eastAsia="HiddenHorzOCR"/>
          <w:i/>
          <w:iCs/>
          <w:color w:val="191919"/>
        </w:rPr>
        <w:t xml:space="preserve">Environment: </w:t>
      </w:r>
      <w:r w:rsidRPr="00056B14">
        <w:rPr>
          <w:rFonts w:ascii="Arial" w:eastAsia="HiddenHorzOCR" w:hAnsi="Arial" w:cs="Arial"/>
          <w:color w:val="191919"/>
        </w:rPr>
        <w:t xml:space="preserve">Maintaining the culture of the workplace at a </w:t>
      </w:r>
      <w:r w:rsidRPr="00056B14">
        <w:rPr>
          <w:rFonts w:eastAsia="HiddenHorzOCR"/>
          <w:i/>
          <w:iCs/>
          <w:color w:val="191919"/>
        </w:rPr>
        <w:t>High Moral</w:t>
      </w:r>
    </w:p>
    <w:p w14:paraId="58257271" w14:textId="77777777" w:rsidR="002E2426" w:rsidRPr="00056B14" w:rsidRDefault="002E2426" w:rsidP="002E2426">
      <w:pPr>
        <w:tabs>
          <w:tab w:val="left" w:pos="-1440"/>
          <w:tab w:val="left" w:pos="0"/>
        </w:tabs>
        <w:rPr>
          <w:rFonts w:ascii="Arial" w:hAnsi="Arial" w:cs="Arial"/>
        </w:rPr>
      </w:pPr>
      <w:r w:rsidRPr="00056B14">
        <w:rPr>
          <w:rFonts w:ascii="Arial" w:hAnsi="Arial" w:cs="Arial"/>
        </w:rPr>
        <w:t>Apollo’s Commitment is to eliminate worker injuries at every project site and workplace.  All employees are obligated as follows:</w:t>
      </w:r>
    </w:p>
    <w:p w14:paraId="2FA447DF" w14:textId="77777777" w:rsidR="002E2426" w:rsidRPr="00056B14" w:rsidRDefault="002E2426" w:rsidP="002E2426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056B14">
        <w:rPr>
          <w:rFonts w:ascii="Arial" w:hAnsi="Arial" w:cs="Arial"/>
        </w:rPr>
        <w:t>To conduct their work in a safe manner.</w:t>
      </w:r>
    </w:p>
    <w:p w14:paraId="4C66024A" w14:textId="77777777" w:rsidR="002E2426" w:rsidRPr="00056B14" w:rsidRDefault="002E2426" w:rsidP="002E2426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056B14">
        <w:rPr>
          <w:rFonts w:ascii="Arial" w:hAnsi="Arial" w:cs="Arial"/>
        </w:rPr>
        <w:t>To stop work immediately to correct any unsafe condition that is encountered</w:t>
      </w:r>
    </w:p>
    <w:p w14:paraId="0072A748" w14:textId="77777777" w:rsidR="002E2426" w:rsidRPr="00056B14" w:rsidRDefault="002E2426" w:rsidP="002E2426">
      <w:pPr>
        <w:numPr>
          <w:ilvl w:val="0"/>
          <w:numId w:val="2"/>
        </w:numPr>
        <w:tabs>
          <w:tab w:val="left" w:pos="-1440"/>
          <w:tab w:val="left" w:pos="720"/>
        </w:tabs>
        <w:rPr>
          <w:rFonts w:ascii="Arial" w:hAnsi="Arial" w:cs="Arial"/>
        </w:rPr>
      </w:pPr>
      <w:r w:rsidRPr="00056B14">
        <w:rPr>
          <w:rFonts w:ascii="Arial" w:hAnsi="Arial" w:cs="Arial"/>
        </w:rPr>
        <w:t>To take corrective action so that work may proceed in a safe manner.</w:t>
      </w:r>
    </w:p>
    <w:p w14:paraId="498812D4" w14:textId="77777777" w:rsidR="002E2426" w:rsidRPr="00056B14" w:rsidRDefault="002E2426" w:rsidP="002E2426">
      <w:pPr>
        <w:pStyle w:val="Header"/>
        <w:tabs>
          <w:tab w:val="left" w:pos="720"/>
        </w:tabs>
        <w:rPr>
          <w:rFonts w:ascii="Arial" w:hAnsi="Arial"/>
          <w:b/>
        </w:rPr>
      </w:pPr>
      <w:r w:rsidRPr="00056B14">
        <w:rPr>
          <w:rFonts w:ascii="Arial" w:hAnsi="Arial" w:cs="Arial"/>
        </w:rPr>
        <w:t>It is the company goal and expectation that NO ONE will suffer an injury in the Execution of our work</w:t>
      </w:r>
    </w:p>
    <w:p w14:paraId="0447262A" w14:textId="77777777" w:rsidR="00F906A1" w:rsidRPr="00056B14" w:rsidRDefault="00F906A1" w:rsidP="003A06C6">
      <w:pPr>
        <w:pStyle w:val="Header"/>
        <w:tabs>
          <w:tab w:val="left" w:pos="720"/>
        </w:tabs>
        <w:rPr>
          <w:rFonts w:ascii="Arial" w:hAnsi="Arial"/>
          <w:b/>
        </w:rPr>
      </w:pPr>
    </w:p>
    <w:p w14:paraId="388FBB5A" w14:textId="77777777" w:rsidR="00F906A1" w:rsidRPr="00056B14" w:rsidRDefault="00F906A1" w:rsidP="00F906A1">
      <w:pPr>
        <w:pStyle w:val="Header"/>
        <w:tabs>
          <w:tab w:val="left" w:pos="720"/>
        </w:tabs>
        <w:rPr>
          <w:rFonts w:ascii="Arial" w:hAnsi="Arial"/>
          <w:b/>
        </w:rPr>
      </w:pPr>
      <w:r w:rsidRPr="00056B14">
        <w:rPr>
          <w:rFonts w:ascii="Arial" w:hAnsi="Arial"/>
          <w:b/>
        </w:rPr>
        <w:t>Project Overview</w:t>
      </w:r>
    </w:p>
    <w:p w14:paraId="7D1337F8" w14:textId="77777777" w:rsidR="00F906A1" w:rsidRPr="00056B14" w:rsidRDefault="00F906A1" w:rsidP="00F906A1">
      <w:pPr>
        <w:pStyle w:val="Heading3"/>
        <w:numPr>
          <w:ilvl w:val="0"/>
          <w:numId w:val="1"/>
        </w:numPr>
        <w:tabs>
          <w:tab w:val="left" w:pos="-1440"/>
          <w:tab w:val="left" w:pos="720"/>
        </w:tabs>
        <w:rPr>
          <w:sz w:val="20"/>
        </w:rPr>
      </w:pPr>
      <w:r w:rsidRPr="00056B14">
        <w:rPr>
          <w:sz w:val="20"/>
          <w:u w:val="none"/>
        </w:rPr>
        <w:t>Scope of Project / Schedule / Owner</w:t>
      </w:r>
    </w:p>
    <w:p w14:paraId="655721D9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Employee Parking</w:t>
      </w:r>
    </w:p>
    <w:p w14:paraId="5ABA6C4E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Material Storage / Deliveries</w:t>
      </w:r>
    </w:p>
    <w:p w14:paraId="3CD9CA72" w14:textId="77777777" w:rsidR="00006934" w:rsidRPr="00056B14" w:rsidRDefault="00F906A1" w:rsidP="00006934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MSDS Station / Copies</w:t>
      </w:r>
      <w:r w:rsidR="00006934" w:rsidRPr="00056B14">
        <w:rPr>
          <w:rFonts w:ascii="Arial" w:hAnsi="Arial"/>
        </w:rPr>
        <w:t xml:space="preserve"> </w:t>
      </w:r>
    </w:p>
    <w:p w14:paraId="0A3856A7" w14:textId="77777777" w:rsidR="00006934" w:rsidRPr="00056B14" w:rsidRDefault="00006934" w:rsidP="00006934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 xml:space="preserve">First Aid Kits:  Each subcontractor needs to come prepared with first aid kits.  A first aid kit will </w:t>
      </w:r>
      <w:proofErr w:type="gramStart"/>
      <w:r w:rsidRPr="00056B14">
        <w:rPr>
          <w:rFonts w:ascii="Arial" w:hAnsi="Arial"/>
        </w:rPr>
        <w:t>be located in</w:t>
      </w:r>
      <w:proofErr w:type="gramEnd"/>
      <w:r w:rsidRPr="00056B14">
        <w:rPr>
          <w:rFonts w:ascii="Arial" w:hAnsi="Arial"/>
        </w:rPr>
        <w:t xml:space="preserve"> the Apollo field office for emergency use only</w:t>
      </w:r>
    </w:p>
    <w:p w14:paraId="2E60F2FA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Sanitation Facilities</w:t>
      </w:r>
    </w:p>
    <w:p w14:paraId="58561E09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Emergency Response Plan</w:t>
      </w:r>
    </w:p>
    <w:p w14:paraId="7ACB2877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Means of Access</w:t>
      </w:r>
    </w:p>
    <w:p w14:paraId="5EDC5E55" w14:textId="77777777" w:rsidR="00A0664C" w:rsidRPr="00056B14" w:rsidRDefault="00F906A1" w:rsidP="00A0664C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Fire Protection plan</w:t>
      </w:r>
    </w:p>
    <w:p w14:paraId="471BBB85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Temporary Lighting / Power / Ventilation</w:t>
      </w:r>
    </w:p>
    <w:p w14:paraId="0DF5B297" w14:textId="77777777" w:rsidR="00CD21B4" w:rsidRPr="00056B14" w:rsidRDefault="00F906A1" w:rsidP="00CD21B4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Smoking and tobacco Policies</w:t>
      </w:r>
    </w:p>
    <w:p w14:paraId="25D0F318" w14:textId="77777777" w:rsidR="00F906A1" w:rsidRPr="00056B14" w:rsidRDefault="00CD21B4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Clinic - Emergency phone numbers are posted in Apollo field office by the phone</w:t>
      </w:r>
    </w:p>
    <w:p w14:paraId="5C0AA7F3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Work Hours</w:t>
      </w:r>
    </w:p>
    <w:p w14:paraId="1FD9F304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Neighborhood Awareness</w:t>
      </w:r>
    </w:p>
    <w:p w14:paraId="074C9CD9" w14:textId="77777777" w:rsidR="00F906A1" w:rsidRPr="00056B14" w:rsidRDefault="00F906A1" w:rsidP="00F906A1">
      <w:pPr>
        <w:numPr>
          <w:ilvl w:val="0"/>
          <w:numId w:val="1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Hospital Awareness</w:t>
      </w:r>
    </w:p>
    <w:p w14:paraId="2129F3BF" w14:textId="77777777" w:rsidR="00F906A1" w:rsidRPr="00056B14" w:rsidRDefault="00F906A1" w:rsidP="00F906A1">
      <w:pPr>
        <w:tabs>
          <w:tab w:val="left" w:pos="-1440"/>
          <w:tab w:val="left" w:pos="720"/>
        </w:tabs>
        <w:spacing w:after="120"/>
        <w:rPr>
          <w:rFonts w:ascii="Arial" w:hAnsi="Arial"/>
        </w:rPr>
      </w:pPr>
    </w:p>
    <w:p w14:paraId="6178A1BA" w14:textId="77777777" w:rsidR="008251C4" w:rsidRPr="00056B14" w:rsidRDefault="00F906A1" w:rsidP="00056B14">
      <w:pPr>
        <w:tabs>
          <w:tab w:val="left" w:pos="-1440"/>
          <w:tab w:val="left" w:pos="720"/>
        </w:tabs>
        <w:rPr>
          <w:rFonts w:ascii="Arial" w:eastAsia="HiddenHorzOCR" w:hAnsi="Arial" w:cs="Arial"/>
          <w:color w:val="191919"/>
        </w:rPr>
      </w:pPr>
      <w:r w:rsidRPr="00056B14">
        <w:rPr>
          <w:rFonts w:ascii="Arial" w:hAnsi="Arial"/>
          <w:b/>
        </w:rPr>
        <w:t>Safety</w:t>
      </w:r>
      <w:r w:rsidR="00CD21B4" w:rsidRPr="00056B14">
        <w:rPr>
          <w:rFonts w:ascii="Arial" w:hAnsi="Arial"/>
          <w:b/>
        </w:rPr>
        <w:t xml:space="preserve"> Requirements</w:t>
      </w:r>
    </w:p>
    <w:p w14:paraId="6BE15760" w14:textId="77777777" w:rsidR="00006934" w:rsidRPr="00056B14" w:rsidRDefault="00006934" w:rsidP="0000693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 xml:space="preserve">PPE - </w:t>
      </w:r>
      <w:r w:rsidRPr="00056B14">
        <w:rPr>
          <w:rFonts w:ascii="Arial" w:eastAsia="HiddenHorzOCR" w:hAnsi="Arial" w:cs="Arial"/>
          <w:color w:val="191919"/>
        </w:rPr>
        <w:t>Personal Protective Equipment: Safety Glasses, Hard Hat, Leather Work Boots, Gloves, High visibility Vest</w:t>
      </w:r>
    </w:p>
    <w:p w14:paraId="3EE1F2EA" w14:textId="77777777" w:rsidR="00006934" w:rsidRPr="00056B14" w:rsidRDefault="008251C4" w:rsidP="0000693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Fall Protection – All work over 6’, Fall Protection Work Plan, Training</w:t>
      </w:r>
    </w:p>
    <w:p w14:paraId="7D30CA5A" w14:textId="77777777" w:rsidR="008251C4" w:rsidRPr="00056B14" w:rsidRDefault="00006934" w:rsidP="008251C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Ladders</w:t>
      </w:r>
      <w:r w:rsidR="008251C4" w:rsidRPr="00056B14">
        <w:rPr>
          <w:rFonts w:ascii="Arial" w:hAnsi="Arial"/>
        </w:rPr>
        <w:t xml:space="preserve"> </w:t>
      </w:r>
      <w:r w:rsidRPr="00056B14">
        <w:rPr>
          <w:rFonts w:ascii="Arial" w:hAnsi="Arial"/>
        </w:rPr>
        <w:t xml:space="preserve">– Training, Inspections, Usage </w:t>
      </w:r>
      <w:r w:rsidR="008251C4" w:rsidRPr="00056B14">
        <w:rPr>
          <w:rFonts w:ascii="Arial" w:hAnsi="Arial"/>
        </w:rPr>
        <w:t xml:space="preserve"> </w:t>
      </w:r>
    </w:p>
    <w:p w14:paraId="53CFEC9C" w14:textId="77777777" w:rsidR="00006934" w:rsidRPr="00056B14" w:rsidRDefault="00006934" w:rsidP="0000693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Cranes – NCCCO, Pick Plan, Crane Certifications</w:t>
      </w:r>
    </w:p>
    <w:p w14:paraId="6AB4F7B5" w14:textId="77777777" w:rsidR="00006934" w:rsidRPr="00056B14" w:rsidRDefault="00006934" w:rsidP="0000693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Forklifts / Aerial Lifts – Certification, Training, Daily Inspections</w:t>
      </w:r>
    </w:p>
    <w:p w14:paraId="3B8FCF31" w14:textId="77777777" w:rsidR="00CD21B4" w:rsidRPr="00056B14" w:rsidRDefault="00006934" w:rsidP="00CD21B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Excavations / Heavy Equipment – Daily inspections, Training</w:t>
      </w:r>
    </w:p>
    <w:p w14:paraId="170C6EFC" w14:textId="77777777" w:rsidR="00CD21B4" w:rsidRPr="00056B14" w:rsidRDefault="00CD21B4" w:rsidP="00CD21B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Electrical</w:t>
      </w:r>
    </w:p>
    <w:p w14:paraId="530A6767" w14:textId="77777777" w:rsidR="00CD21B4" w:rsidRPr="00056B14" w:rsidRDefault="00CD21B4" w:rsidP="00CD21B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Hot Work</w:t>
      </w:r>
    </w:p>
    <w:p w14:paraId="512DBA8D" w14:textId="77777777" w:rsidR="00006934" w:rsidRPr="00056B14" w:rsidRDefault="00CD21B4" w:rsidP="0000693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Confined Spaces</w:t>
      </w:r>
    </w:p>
    <w:p w14:paraId="625A8EC9" w14:textId="77777777" w:rsidR="00F906A1" w:rsidRPr="00056B14" w:rsidRDefault="00F906A1" w:rsidP="00F906A1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Weekly Safety Meetings / Tool box meetings</w:t>
      </w:r>
    </w:p>
    <w:p w14:paraId="47248D82" w14:textId="77777777" w:rsidR="00F906A1" w:rsidRPr="00056B14" w:rsidRDefault="00F906A1" w:rsidP="00F906A1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Stretch &amp; Bend</w:t>
      </w:r>
    </w:p>
    <w:p w14:paraId="6055A1EC" w14:textId="77777777" w:rsidR="00F906A1" w:rsidRPr="00056B14" w:rsidRDefault="00F906A1" w:rsidP="00F906A1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Reporting Procedures for: Unsafe acts, near misses, and all accidents</w:t>
      </w:r>
    </w:p>
    <w:p w14:paraId="5031B193" w14:textId="77777777" w:rsidR="00F906A1" w:rsidRPr="00056B14" w:rsidRDefault="00F906A1" w:rsidP="00F906A1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First Aid trained personnel / Emergency Phone Numbers</w:t>
      </w:r>
    </w:p>
    <w:p w14:paraId="1D764240" w14:textId="77777777" w:rsidR="008251C4" w:rsidRPr="00056B14" w:rsidRDefault="00F906A1" w:rsidP="008251C4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Competent Persons: Trenching, Excavating, Scaffolding</w:t>
      </w:r>
    </w:p>
    <w:p w14:paraId="5CD84FAA" w14:textId="77777777" w:rsidR="00F906A1" w:rsidRPr="00056B14" w:rsidRDefault="00F906A1" w:rsidP="00F906A1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Housekeeping</w:t>
      </w:r>
      <w:r w:rsidR="00006934" w:rsidRPr="00056B14">
        <w:rPr>
          <w:rFonts w:ascii="Arial" w:hAnsi="Arial"/>
        </w:rPr>
        <w:t xml:space="preserve"> -</w:t>
      </w:r>
      <w:r w:rsidRPr="00056B14">
        <w:rPr>
          <w:rFonts w:ascii="Arial" w:hAnsi="Arial"/>
        </w:rPr>
        <w:t>Clean up Every Day, Every Sub, Every Area</w:t>
      </w:r>
    </w:p>
    <w:p w14:paraId="7175125C" w14:textId="77777777" w:rsidR="00F906A1" w:rsidRPr="00056B14" w:rsidRDefault="00F906A1" w:rsidP="00F906A1">
      <w:pPr>
        <w:numPr>
          <w:ilvl w:val="0"/>
          <w:numId w:val="3"/>
        </w:numPr>
        <w:tabs>
          <w:tab w:val="left" w:pos="-1440"/>
          <w:tab w:val="left" w:pos="720"/>
        </w:tabs>
        <w:rPr>
          <w:rFonts w:ascii="Arial" w:hAnsi="Arial"/>
        </w:rPr>
      </w:pPr>
      <w:r w:rsidRPr="00056B14">
        <w:rPr>
          <w:rFonts w:ascii="Arial" w:hAnsi="Arial"/>
        </w:rPr>
        <w:t>Disciplinary Procedures:  1</w:t>
      </w:r>
      <w:r w:rsidRPr="00056B14">
        <w:rPr>
          <w:rFonts w:ascii="Arial" w:hAnsi="Arial"/>
          <w:vertAlign w:val="superscript"/>
        </w:rPr>
        <w:t>st</w:t>
      </w:r>
      <w:r w:rsidRPr="00056B14">
        <w:rPr>
          <w:rFonts w:ascii="Arial" w:hAnsi="Arial"/>
        </w:rPr>
        <w:t xml:space="preserve"> Offense: verbal warning unless the unsafe act is determined to be severe which at that point could lead to suspension or removal from the project.  2</w:t>
      </w:r>
      <w:r w:rsidRPr="00056B14">
        <w:rPr>
          <w:rFonts w:ascii="Arial" w:hAnsi="Arial"/>
          <w:vertAlign w:val="superscript"/>
        </w:rPr>
        <w:t>nd</w:t>
      </w:r>
      <w:r w:rsidRPr="00056B14">
        <w:rPr>
          <w:rFonts w:ascii="Arial" w:hAnsi="Arial"/>
        </w:rPr>
        <w:t xml:space="preserve"> Offense: 2-</w:t>
      </w:r>
      <w:r w:rsidR="008251C4" w:rsidRPr="00056B14">
        <w:rPr>
          <w:rFonts w:ascii="Arial" w:hAnsi="Arial"/>
        </w:rPr>
        <w:t xml:space="preserve"> </w:t>
      </w:r>
      <w:r w:rsidRPr="00056B14">
        <w:rPr>
          <w:rFonts w:ascii="Arial" w:hAnsi="Arial"/>
        </w:rPr>
        <w:t>day suspension.  3</w:t>
      </w:r>
      <w:r w:rsidRPr="00056B14">
        <w:rPr>
          <w:rFonts w:ascii="Arial" w:hAnsi="Arial"/>
          <w:vertAlign w:val="superscript"/>
        </w:rPr>
        <w:t>rd</w:t>
      </w:r>
      <w:r w:rsidRPr="00056B14">
        <w:rPr>
          <w:rFonts w:ascii="Arial" w:hAnsi="Arial"/>
        </w:rPr>
        <w:t xml:space="preserve"> Offense: removal from the project if the violation was a repeat or increased severity for continuation of an unsafe act.</w:t>
      </w:r>
    </w:p>
    <w:p w14:paraId="334E38F3" w14:textId="77777777" w:rsidR="00F906A1" w:rsidRPr="00056B14" w:rsidRDefault="00F906A1" w:rsidP="00F906A1">
      <w:pPr>
        <w:numPr>
          <w:ilvl w:val="0"/>
          <w:numId w:val="3"/>
        </w:numPr>
        <w:tabs>
          <w:tab w:val="left" w:pos="-1440"/>
          <w:tab w:val="left" w:pos="720"/>
        </w:tabs>
      </w:pPr>
      <w:r w:rsidRPr="00056B14">
        <w:rPr>
          <w:rFonts w:ascii="Arial" w:hAnsi="Arial"/>
        </w:rPr>
        <w:t xml:space="preserve">Project Safety Coordinators:  </w:t>
      </w:r>
    </w:p>
    <w:p w14:paraId="5AEBA0E9" w14:textId="77777777" w:rsidR="00F906A1" w:rsidRPr="00056B14" w:rsidRDefault="00F906A1" w:rsidP="00F906A1">
      <w:pPr>
        <w:rPr>
          <w:rFonts w:ascii="Arial" w:hAnsi="Arial" w:cs="Arial"/>
        </w:rPr>
      </w:pPr>
    </w:p>
    <w:p w14:paraId="1C88F44C" w14:textId="77777777" w:rsidR="00FF62B0" w:rsidRPr="00056B14" w:rsidRDefault="00F906A1" w:rsidP="00F906A1">
      <w:pPr>
        <w:rPr>
          <w:rFonts w:ascii="Arial" w:hAnsi="Arial" w:cs="Arial"/>
        </w:rPr>
      </w:pPr>
      <w:r w:rsidRPr="00056B14">
        <w:rPr>
          <w:rFonts w:ascii="Arial" w:hAnsi="Arial" w:cs="Arial"/>
        </w:rPr>
        <w:t>Company Name</w:t>
      </w:r>
      <w:r w:rsidR="00FF62B0" w:rsidRPr="00056B14">
        <w:rPr>
          <w:rFonts w:ascii="Arial" w:hAnsi="Arial" w:cs="Arial"/>
        </w:rPr>
        <w:t>_____</w:t>
      </w:r>
      <w:r w:rsidR="00056B14">
        <w:rPr>
          <w:rFonts w:ascii="Arial" w:hAnsi="Arial" w:cs="Arial"/>
        </w:rPr>
        <w:t>__________________________________________________ Date______________________</w:t>
      </w:r>
    </w:p>
    <w:p w14:paraId="4D10BF6E" w14:textId="77777777" w:rsidR="00FF62B0" w:rsidRPr="00056B14" w:rsidRDefault="00FF62B0" w:rsidP="00F906A1">
      <w:pPr>
        <w:rPr>
          <w:rFonts w:ascii="Arial" w:hAnsi="Arial" w:cs="Arial"/>
        </w:rPr>
      </w:pPr>
      <w:r w:rsidRPr="00056B14">
        <w:rPr>
          <w:rFonts w:ascii="Arial" w:hAnsi="Arial" w:cs="Arial"/>
        </w:rPr>
        <w:t xml:space="preserve"> </w:t>
      </w:r>
    </w:p>
    <w:p w14:paraId="168CC52A" w14:textId="77777777" w:rsidR="00FF62B0" w:rsidRPr="00056B14" w:rsidRDefault="00FF62B0" w:rsidP="00F906A1">
      <w:pPr>
        <w:rPr>
          <w:rFonts w:ascii="Arial" w:hAnsi="Arial" w:cs="Arial"/>
        </w:rPr>
      </w:pPr>
    </w:p>
    <w:p w14:paraId="3174ACCF" w14:textId="77777777" w:rsidR="00FF62B0" w:rsidRPr="00056B14" w:rsidRDefault="00FF62B0" w:rsidP="00F906A1">
      <w:pPr>
        <w:rPr>
          <w:rFonts w:ascii="Arial" w:hAnsi="Arial" w:cs="Arial"/>
        </w:rPr>
      </w:pPr>
      <w:r w:rsidRPr="00056B14">
        <w:rPr>
          <w:rFonts w:ascii="Arial" w:hAnsi="Arial" w:cs="Arial"/>
        </w:rPr>
        <w:t>Employee Name _____________________________</w:t>
      </w:r>
      <w:r w:rsidR="00056B14">
        <w:rPr>
          <w:rFonts w:ascii="Arial" w:hAnsi="Arial" w:cs="Arial"/>
        </w:rPr>
        <w:t>_</w:t>
      </w:r>
      <w:r w:rsidRPr="00056B14">
        <w:rPr>
          <w:rFonts w:ascii="Arial" w:hAnsi="Arial" w:cs="Arial"/>
        </w:rPr>
        <w:t>Employee Signature ____________________</w:t>
      </w:r>
      <w:r w:rsidR="00056B14">
        <w:rPr>
          <w:rFonts w:ascii="Arial" w:hAnsi="Arial" w:cs="Arial"/>
        </w:rPr>
        <w:t>___</w:t>
      </w:r>
      <w:r w:rsidRPr="00056B14">
        <w:rPr>
          <w:rFonts w:ascii="Arial" w:hAnsi="Arial" w:cs="Arial"/>
        </w:rPr>
        <w:t>____________</w:t>
      </w:r>
    </w:p>
    <w:sectPr w:rsidR="00FF62B0" w:rsidRPr="00056B14" w:rsidSect="008251C4">
      <w:head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70F7" w14:textId="77777777" w:rsidR="00A71F4F" w:rsidRDefault="00A71F4F" w:rsidP="00F906A1">
      <w:r>
        <w:separator/>
      </w:r>
    </w:p>
  </w:endnote>
  <w:endnote w:type="continuationSeparator" w:id="0">
    <w:p w14:paraId="13AD29CA" w14:textId="77777777" w:rsidR="00A71F4F" w:rsidRDefault="00A71F4F" w:rsidP="00F9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3A3A" w14:textId="77777777" w:rsidR="00A71F4F" w:rsidRDefault="00A71F4F" w:rsidP="00F906A1">
      <w:r>
        <w:separator/>
      </w:r>
    </w:p>
  </w:footnote>
  <w:footnote w:type="continuationSeparator" w:id="0">
    <w:p w14:paraId="1BB67D2E" w14:textId="77777777" w:rsidR="00A71F4F" w:rsidRDefault="00A71F4F" w:rsidP="00F9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EAE20" w14:textId="77777777" w:rsidR="00F906A1" w:rsidRPr="003540EB" w:rsidRDefault="003540EB" w:rsidP="003540EB">
    <w:pPr>
      <w:pStyle w:val="Header"/>
      <w:ind w:left="720"/>
      <w:rPr>
        <w:rFonts w:ascii="Minion Pro" w:hAnsi="Minion Pro"/>
        <w:i/>
      </w:rPr>
    </w:pPr>
    <w:r w:rsidRPr="003540EB">
      <w:rPr>
        <w:rFonts w:ascii="Minion Pro" w:hAnsi="Minion Pro"/>
        <w:i/>
        <w:noProof/>
      </w:rPr>
      <w:pict w14:anchorId="4EA2315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62pt;margin-top:-27.1pt;width:108pt;height:30.2pt;z-index:251657728;visibility:visible;mso-height-percent:200;mso-position-horizontal-relative:margin;mso-position-vertical-relative:margin;mso-height-percent:200;mso-width-relative:margin;mso-height-relative:margin" stroked="f">
          <v:textbox style="mso-fit-shape-to-text:t">
            <w:txbxContent>
              <w:p w14:paraId="793B1E49" w14:textId="77777777" w:rsidR="00F906A1" w:rsidRPr="00F906A1" w:rsidRDefault="00F906A1" w:rsidP="00F906A1">
                <w:pPr>
                  <w:jc w:val="right"/>
                  <w:rPr>
                    <w:rFonts w:ascii="Arial" w:hAnsi="Arial" w:cs="Arial"/>
                  </w:rPr>
                </w:pPr>
                <w:r w:rsidRPr="00F906A1">
                  <w:rPr>
                    <w:rFonts w:ascii="Arial" w:hAnsi="Arial" w:cs="Arial"/>
                  </w:rPr>
                  <w:t>Apollo Subcontractor Safety Checklist</w:t>
                </w:r>
              </w:p>
            </w:txbxContent>
          </v:textbox>
          <w10:wrap anchorx="margin" anchory="margin"/>
        </v:shape>
      </w:pict>
    </w:r>
    <w:r w:rsidRPr="003540EB">
      <w:rPr>
        <w:rFonts w:ascii="Minion Pro" w:hAnsi="Minion Pro"/>
        <w:i/>
        <w:noProof/>
      </w:rPr>
      <w:pict w14:anchorId="3F4C9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left:0;text-align:left;margin-left:0;margin-top:15.85pt;width:61.95pt;height:28.45pt;z-index:-251656704;mso-position-horizontal:left;mso-position-horizontal-relative:margin;mso-position-vertical:absolute;mso-position-vertical-relative:top-margin-area;mso-width-relative:page;mso-height-relative:page">
          <v:imagedata r:id="rId1" o:title="black apollo logo cropped"/>
          <w10:wrap anchorx="margin" anchory="margin"/>
        </v:shape>
      </w:pict>
    </w:r>
    <w:r w:rsidRPr="003540EB">
      <w:rPr>
        <w:rFonts w:ascii="Minion Pro" w:hAnsi="Minion Pro"/>
        <w:i/>
      </w:rPr>
      <w:t>Building People Who Build Great Things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F8C"/>
    <w:multiLevelType w:val="multilevel"/>
    <w:tmpl w:val="9314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3600"/>
      </w:pPr>
    </w:lvl>
  </w:abstractNum>
  <w:abstractNum w:abstractNumId="1" w15:restartNumberingAfterBreak="0">
    <w:nsid w:val="11617770"/>
    <w:multiLevelType w:val="hybridMultilevel"/>
    <w:tmpl w:val="927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3245"/>
    <w:multiLevelType w:val="hybridMultilevel"/>
    <w:tmpl w:val="8C9E2E4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17F17"/>
    <w:multiLevelType w:val="hybridMultilevel"/>
    <w:tmpl w:val="A84C0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449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6A1"/>
    <w:rsid w:val="00006934"/>
    <w:rsid w:val="00056B14"/>
    <w:rsid w:val="000C2A91"/>
    <w:rsid w:val="001B55D6"/>
    <w:rsid w:val="002E2426"/>
    <w:rsid w:val="003540EB"/>
    <w:rsid w:val="00375036"/>
    <w:rsid w:val="003A06C6"/>
    <w:rsid w:val="0065340F"/>
    <w:rsid w:val="006900F6"/>
    <w:rsid w:val="00777855"/>
    <w:rsid w:val="008251C4"/>
    <w:rsid w:val="008E613A"/>
    <w:rsid w:val="0094659B"/>
    <w:rsid w:val="009F3199"/>
    <w:rsid w:val="00A0664C"/>
    <w:rsid w:val="00A57BD4"/>
    <w:rsid w:val="00A71F4F"/>
    <w:rsid w:val="00A86B2A"/>
    <w:rsid w:val="00AA01C1"/>
    <w:rsid w:val="00B3531B"/>
    <w:rsid w:val="00C05496"/>
    <w:rsid w:val="00C861E0"/>
    <w:rsid w:val="00CD21B4"/>
    <w:rsid w:val="00F906A1"/>
    <w:rsid w:val="00FF00DC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5A2F6C95"/>
  <w15:chartTrackingRefBased/>
  <w15:docId w15:val="{E8222B6D-2848-4521-B848-77879DF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6A1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F906A1"/>
    <w:pPr>
      <w:keepNext/>
      <w:outlineLvl w:val="2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06A1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nhideWhenUsed/>
    <w:rsid w:val="00F90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06A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6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0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6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AAD1-908E-4BB4-B7DF-3D605BE3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jmcwiggins;Mike.Ellis@apollo-gc.com</dc:creator>
  <cp:keywords/>
  <cp:lastModifiedBy>Stephanie Putaansuu</cp:lastModifiedBy>
  <cp:revision>2</cp:revision>
  <dcterms:created xsi:type="dcterms:W3CDTF">2018-11-08T22:38:00Z</dcterms:created>
  <dcterms:modified xsi:type="dcterms:W3CDTF">2018-11-08T22:38:00Z</dcterms:modified>
</cp:coreProperties>
</file>